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8D991" w14:textId="77777777" w:rsidR="00065CAB" w:rsidRDefault="00065CAB" w:rsidP="00E42B53">
      <w:pPr>
        <w:spacing w:before="300" w:after="150" w:line="240" w:lineRule="auto"/>
        <w:outlineLvl w:val="2"/>
        <w:rPr>
          <w:rFonts w:asciiTheme="minorHAnsi" w:eastAsia="Times New Roman" w:hAnsiTheme="minorHAnsi" w:cstheme="minorHAnsi"/>
          <w:b/>
          <w:color w:val="333333"/>
          <w:sz w:val="36"/>
          <w:szCs w:val="36"/>
          <w:lang w:val="en-US" w:eastAsia="en-GB"/>
        </w:rPr>
      </w:pPr>
    </w:p>
    <w:p w14:paraId="4AE4E8F7" w14:textId="00E0B5BE" w:rsidR="00E42B53" w:rsidRPr="00F0654F" w:rsidRDefault="00CA0C2D" w:rsidP="00E42B53">
      <w:pPr>
        <w:spacing w:before="300" w:after="150" w:line="240" w:lineRule="auto"/>
        <w:outlineLvl w:val="2"/>
        <w:rPr>
          <w:rFonts w:asciiTheme="minorHAnsi" w:eastAsia="Times New Roman" w:hAnsiTheme="minorHAnsi" w:cstheme="minorHAnsi"/>
          <w:b/>
          <w:color w:val="333333"/>
          <w:sz w:val="36"/>
          <w:szCs w:val="36"/>
          <w:lang w:val="en-US" w:eastAsia="en-GB"/>
        </w:rPr>
      </w:pPr>
      <w:r>
        <w:rPr>
          <w:rFonts w:asciiTheme="minorHAnsi" w:eastAsia="Times New Roman" w:hAnsiTheme="minorHAnsi" w:cstheme="minorHAnsi"/>
          <w:b/>
          <w:color w:val="333333"/>
          <w:sz w:val="36"/>
          <w:szCs w:val="36"/>
          <w:lang w:val="en-US" w:eastAsia="en-GB"/>
        </w:rPr>
        <w:t>Community Group</w:t>
      </w:r>
      <w:r w:rsidR="00E42B53" w:rsidRPr="00F0654F">
        <w:rPr>
          <w:rFonts w:asciiTheme="minorHAnsi" w:eastAsia="Times New Roman" w:hAnsiTheme="minorHAnsi" w:cstheme="minorHAnsi"/>
          <w:b/>
          <w:color w:val="333333"/>
          <w:sz w:val="36"/>
          <w:szCs w:val="36"/>
          <w:lang w:val="en-US" w:eastAsia="en-GB"/>
        </w:rPr>
        <w:t xml:space="preserve"> </w:t>
      </w:r>
    </w:p>
    <w:p w14:paraId="4ACA2B7D" w14:textId="51BB51C8" w:rsidR="00E42B53" w:rsidRPr="00552578" w:rsidRDefault="00D1464E" w:rsidP="00E42B53">
      <w:pPr>
        <w:spacing w:after="150" w:line="270" w:lineRule="atLeast"/>
        <w:rPr>
          <w:rFonts w:asciiTheme="minorHAnsi" w:eastAsia="Times New Roman" w:hAnsiTheme="minorHAnsi" w:cstheme="minorHAnsi"/>
          <w:color w:val="444444"/>
          <w:lang w:val="en-US" w:eastAsia="en-GB"/>
        </w:rPr>
      </w:pPr>
      <w:r w:rsidRPr="00552578">
        <w:rPr>
          <w:rFonts w:asciiTheme="minorHAnsi" w:eastAsia="Times New Roman" w:hAnsiTheme="minorHAnsi" w:cstheme="minorHAnsi"/>
          <w:color w:val="444444"/>
          <w:lang w:val="en-US" w:eastAsia="en-GB"/>
        </w:rPr>
        <w:t xml:space="preserve">Pymmes </w:t>
      </w:r>
      <w:proofErr w:type="spellStart"/>
      <w:r w:rsidRPr="00552578">
        <w:rPr>
          <w:rFonts w:asciiTheme="minorHAnsi" w:eastAsia="Times New Roman" w:hAnsiTheme="minorHAnsi" w:cstheme="minorHAnsi"/>
          <w:color w:val="444444"/>
          <w:lang w:val="en-US" w:eastAsia="en-GB"/>
        </w:rPr>
        <w:t>BrookERS</w:t>
      </w:r>
      <w:proofErr w:type="spellEnd"/>
    </w:p>
    <w:p w14:paraId="6BDB14D2" w14:textId="77777777" w:rsidR="006A2089" w:rsidRDefault="00D1464E" w:rsidP="00E42B53">
      <w:pPr>
        <w:spacing w:after="150" w:line="270" w:lineRule="atLeast"/>
        <w:rPr>
          <w:rFonts w:asciiTheme="minorHAnsi" w:eastAsia="Times New Roman" w:hAnsiTheme="minorHAnsi" w:cstheme="minorHAnsi"/>
          <w:color w:val="444444"/>
          <w:lang w:val="en-US" w:eastAsia="en-GB"/>
        </w:rPr>
      </w:pPr>
      <w:r w:rsidRPr="00552578">
        <w:rPr>
          <w:rFonts w:asciiTheme="minorHAnsi" w:eastAsia="Times New Roman" w:hAnsiTheme="minorHAnsi" w:cstheme="minorHAnsi"/>
          <w:color w:val="444444"/>
          <w:lang w:val="en-US" w:eastAsia="en-GB"/>
        </w:rPr>
        <w:t>(Pymmes</w:t>
      </w:r>
      <w:r w:rsidR="00183E33">
        <w:rPr>
          <w:rFonts w:asciiTheme="minorHAnsi" w:eastAsia="Times New Roman" w:hAnsiTheme="minorHAnsi" w:cstheme="minorHAnsi"/>
          <w:color w:val="444444"/>
          <w:lang w:val="en-US" w:eastAsia="en-GB"/>
        </w:rPr>
        <w:t xml:space="preserve"> and </w:t>
      </w:r>
      <w:r w:rsidR="00C93449">
        <w:rPr>
          <w:rFonts w:asciiTheme="minorHAnsi" w:eastAsia="Times New Roman" w:hAnsiTheme="minorHAnsi" w:cstheme="minorHAnsi"/>
          <w:color w:val="444444"/>
          <w:lang w:val="en-US" w:eastAsia="en-GB"/>
        </w:rPr>
        <w:t>Salmon’s</w:t>
      </w:r>
      <w:r w:rsidRPr="00552578">
        <w:rPr>
          <w:rFonts w:asciiTheme="minorHAnsi" w:eastAsia="Times New Roman" w:hAnsiTheme="minorHAnsi" w:cstheme="minorHAnsi"/>
          <w:color w:val="444444"/>
          <w:lang w:val="en-US" w:eastAsia="en-GB"/>
        </w:rPr>
        <w:t xml:space="preserve"> Brook</w:t>
      </w:r>
      <w:r w:rsidR="00183E33">
        <w:rPr>
          <w:rFonts w:asciiTheme="minorHAnsi" w:eastAsia="Times New Roman" w:hAnsiTheme="minorHAnsi" w:cstheme="minorHAnsi"/>
          <w:color w:val="444444"/>
          <w:lang w:val="en-US" w:eastAsia="en-GB"/>
        </w:rPr>
        <w:t>s</w:t>
      </w:r>
      <w:r w:rsidRPr="00552578">
        <w:rPr>
          <w:rFonts w:asciiTheme="minorHAnsi" w:eastAsia="Times New Roman" w:hAnsiTheme="minorHAnsi" w:cstheme="minorHAnsi"/>
          <w:color w:val="444444"/>
          <w:lang w:val="en-US" w:eastAsia="en-GB"/>
        </w:rPr>
        <w:t xml:space="preserve"> Restorers) </w:t>
      </w:r>
    </w:p>
    <w:p w14:paraId="7BDA4D9F" w14:textId="77777777" w:rsidR="00065CAB" w:rsidRPr="00552578" w:rsidRDefault="00065CAB" w:rsidP="00E42B53">
      <w:pPr>
        <w:spacing w:after="150" w:line="270" w:lineRule="atLeast"/>
        <w:rPr>
          <w:rFonts w:asciiTheme="minorHAnsi" w:eastAsia="Times New Roman" w:hAnsiTheme="minorHAnsi" w:cstheme="minorHAnsi"/>
          <w:color w:val="444444"/>
          <w:lang w:val="en-US" w:eastAsia="en-GB"/>
        </w:rPr>
      </w:pPr>
    </w:p>
    <w:p w14:paraId="48F3397E" w14:textId="22742BDC" w:rsidR="00E42B53" w:rsidRPr="00F0654F" w:rsidRDefault="0000382C" w:rsidP="00E42B53">
      <w:pPr>
        <w:spacing w:before="300" w:after="150" w:line="240" w:lineRule="auto"/>
        <w:outlineLvl w:val="2"/>
        <w:rPr>
          <w:rFonts w:asciiTheme="minorHAnsi" w:eastAsia="Times New Roman" w:hAnsiTheme="minorHAnsi" w:cstheme="minorHAnsi"/>
          <w:b/>
          <w:color w:val="333333"/>
          <w:sz w:val="36"/>
          <w:szCs w:val="36"/>
          <w:lang w:val="en-US" w:eastAsia="en-GB"/>
        </w:rPr>
      </w:pPr>
      <w:r>
        <w:rPr>
          <w:rFonts w:asciiTheme="minorHAnsi" w:eastAsia="Times New Roman" w:hAnsiTheme="minorHAnsi" w:cstheme="minorHAnsi"/>
          <w:b/>
          <w:color w:val="333333"/>
          <w:sz w:val="36"/>
          <w:szCs w:val="36"/>
          <w:lang w:val="en-US" w:eastAsia="en-GB"/>
        </w:rPr>
        <w:t>T</w:t>
      </w:r>
      <w:r w:rsidR="00E42B53" w:rsidRPr="00F0654F">
        <w:rPr>
          <w:rFonts w:asciiTheme="minorHAnsi" w:eastAsia="Times New Roman" w:hAnsiTheme="minorHAnsi" w:cstheme="minorHAnsi"/>
          <w:b/>
          <w:color w:val="333333"/>
          <w:sz w:val="36"/>
          <w:szCs w:val="36"/>
          <w:lang w:val="en-US" w:eastAsia="en-GB"/>
        </w:rPr>
        <w:t>ype</w:t>
      </w:r>
    </w:p>
    <w:p w14:paraId="51B4225A" w14:textId="673E8EBB" w:rsidR="00A02D00" w:rsidRDefault="00CA0C2D" w:rsidP="00A02D00">
      <w:pPr>
        <w:spacing w:after="150" w:line="270" w:lineRule="atLeast"/>
        <w:rPr>
          <w:rFonts w:asciiTheme="minorHAnsi" w:eastAsia="Times New Roman" w:hAnsiTheme="minorHAnsi" w:cstheme="minorHAnsi"/>
          <w:color w:val="444444"/>
          <w:lang w:val="en-US" w:eastAsia="en-GB"/>
        </w:rPr>
      </w:pPr>
      <w:r>
        <w:rPr>
          <w:rFonts w:asciiTheme="minorHAnsi" w:eastAsia="Times New Roman" w:hAnsiTheme="minorHAnsi" w:cstheme="minorHAnsi"/>
          <w:color w:val="444444"/>
          <w:lang w:val="en-US" w:eastAsia="en-GB"/>
        </w:rPr>
        <w:t xml:space="preserve">Community Group with </w:t>
      </w:r>
      <w:r w:rsidR="008C2524" w:rsidRPr="00552578">
        <w:rPr>
          <w:rFonts w:asciiTheme="minorHAnsi" w:eastAsia="Times New Roman" w:hAnsiTheme="minorHAnsi" w:cstheme="minorHAnsi"/>
          <w:color w:val="444444"/>
          <w:lang w:val="en-US" w:eastAsia="en-GB"/>
        </w:rPr>
        <w:t>Standing Committee that meets regul</w:t>
      </w:r>
      <w:r w:rsidR="00A02D00" w:rsidRPr="00552578">
        <w:rPr>
          <w:rFonts w:asciiTheme="minorHAnsi" w:eastAsia="Times New Roman" w:hAnsiTheme="minorHAnsi" w:cstheme="minorHAnsi"/>
          <w:color w:val="444444"/>
          <w:lang w:val="en-US" w:eastAsia="en-GB"/>
        </w:rPr>
        <w:t>a</w:t>
      </w:r>
      <w:r w:rsidR="008C2524" w:rsidRPr="00552578">
        <w:rPr>
          <w:rFonts w:asciiTheme="minorHAnsi" w:eastAsia="Times New Roman" w:hAnsiTheme="minorHAnsi" w:cstheme="minorHAnsi"/>
          <w:color w:val="444444"/>
          <w:lang w:val="en-US" w:eastAsia="en-GB"/>
        </w:rPr>
        <w:t>rly</w:t>
      </w:r>
      <w:r w:rsidR="00AC0A72" w:rsidRPr="00552578">
        <w:rPr>
          <w:rFonts w:asciiTheme="minorHAnsi" w:eastAsia="Times New Roman" w:hAnsiTheme="minorHAnsi" w:cstheme="minorHAnsi"/>
          <w:color w:val="444444"/>
          <w:lang w:val="en-US" w:eastAsia="en-GB"/>
        </w:rPr>
        <w:t xml:space="preserve"> with ordinary members.</w:t>
      </w:r>
      <w:r w:rsidR="00552578" w:rsidRPr="00552578">
        <w:rPr>
          <w:rFonts w:asciiTheme="minorHAnsi" w:eastAsia="Times New Roman" w:hAnsiTheme="minorHAnsi" w:cstheme="minorHAnsi"/>
          <w:color w:val="444444"/>
          <w:lang w:val="en-US" w:eastAsia="en-GB"/>
        </w:rPr>
        <w:t xml:space="preserve"> </w:t>
      </w:r>
    </w:p>
    <w:p w14:paraId="14A11E1C" w14:textId="10E18815" w:rsidR="00FD7AF8" w:rsidRPr="00FD7AF8" w:rsidRDefault="00FD7AF8" w:rsidP="00A02D00">
      <w:pPr>
        <w:spacing w:after="150" w:line="270" w:lineRule="atLeast"/>
        <w:rPr>
          <w:rFonts w:asciiTheme="minorHAnsi" w:eastAsia="Times New Roman" w:hAnsiTheme="minorHAnsi" w:cstheme="minorHAnsi"/>
          <w:b/>
          <w:color w:val="444444"/>
          <w:lang w:val="en-US" w:eastAsia="en-GB"/>
        </w:rPr>
      </w:pPr>
      <w:r w:rsidRPr="00FD7AF8">
        <w:rPr>
          <w:rFonts w:asciiTheme="minorHAnsi" w:eastAsia="Times New Roman" w:hAnsiTheme="minorHAnsi" w:cstheme="minorHAnsi"/>
          <w:b/>
          <w:color w:val="444444"/>
          <w:lang w:val="en-US" w:eastAsia="en-GB"/>
        </w:rPr>
        <w:t xml:space="preserve">Committee Jan </w:t>
      </w:r>
      <w:r w:rsidR="0091521D">
        <w:rPr>
          <w:rFonts w:asciiTheme="minorHAnsi" w:eastAsia="Times New Roman" w:hAnsiTheme="minorHAnsi" w:cstheme="minorHAnsi"/>
          <w:b/>
          <w:color w:val="444444"/>
          <w:lang w:val="en-US" w:eastAsia="en-GB"/>
        </w:rPr>
        <w:t>202</w:t>
      </w:r>
      <w:r w:rsidR="00BD2F17">
        <w:rPr>
          <w:rFonts w:asciiTheme="minorHAnsi" w:eastAsia="Times New Roman" w:hAnsiTheme="minorHAnsi" w:cstheme="minorHAnsi"/>
          <w:b/>
          <w:color w:val="444444"/>
          <w:lang w:val="en-US" w:eastAsia="en-GB"/>
        </w:rPr>
        <w:t>6</w:t>
      </w:r>
      <w:r w:rsidR="0091521D">
        <w:rPr>
          <w:rFonts w:asciiTheme="minorHAnsi" w:eastAsia="Times New Roman" w:hAnsiTheme="minorHAnsi" w:cstheme="minorHAnsi"/>
          <w:b/>
          <w:color w:val="444444"/>
          <w:lang w:val="en-US" w:eastAsia="en-GB"/>
        </w:rPr>
        <w:t xml:space="preserve"> - 202</w:t>
      </w:r>
      <w:r w:rsidR="00BD2F17">
        <w:rPr>
          <w:rFonts w:asciiTheme="minorHAnsi" w:eastAsia="Times New Roman" w:hAnsiTheme="minorHAnsi" w:cstheme="minorHAnsi"/>
          <w:b/>
          <w:color w:val="444444"/>
          <w:lang w:val="en-US" w:eastAsia="en-GB"/>
        </w:rPr>
        <w:t>7</w:t>
      </w:r>
      <w:r w:rsidRPr="00FD7AF8">
        <w:rPr>
          <w:rFonts w:asciiTheme="minorHAnsi" w:eastAsia="Times New Roman" w:hAnsiTheme="minorHAnsi" w:cstheme="minorHAnsi"/>
          <w:b/>
          <w:color w:val="444444"/>
          <w:lang w:val="en-US" w:eastAsia="en-GB"/>
        </w:rPr>
        <w:t xml:space="preserve"> </w:t>
      </w:r>
    </w:p>
    <w:p w14:paraId="7D1AEC60" w14:textId="3A394727" w:rsidR="00FD7AF8" w:rsidRDefault="00FD7AF8" w:rsidP="00A02D00">
      <w:pPr>
        <w:spacing w:after="150" w:line="270" w:lineRule="atLeast"/>
        <w:rPr>
          <w:rFonts w:asciiTheme="minorHAnsi" w:eastAsia="Times New Roman" w:hAnsiTheme="minorHAnsi" w:cstheme="minorHAnsi"/>
          <w:color w:val="444444"/>
          <w:lang w:val="en-US" w:eastAsia="en-GB"/>
        </w:rPr>
      </w:pPr>
      <w:r>
        <w:rPr>
          <w:rFonts w:asciiTheme="minorHAnsi" w:eastAsia="Times New Roman" w:hAnsiTheme="minorHAnsi" w:cstheme="minorHAnsi"/>
          <w:color w:val="444444"/>
          <w:lang w:val="en-US" w:eastAsia="en-GB"/>
        </w:rPr>
        <w:t>Co-Chairs</w:t>
      </w:r>
      <w:r>
        <w:rPr>
          <w:rFonts w:asciiTheme="minorHAnsi" w:eastAsia="Times New Roman" w:hAnsiTheme="minorHAnsi" w:cstheme="minorHAnsi"/>
          <w:color w:val="444444"/>
          <w:lang w:val="en-US" w:eastAsia="en-GB"/>
        </w:rPr>
        <w:tab/>
      </w:r>
      <w:r w:rsidR="005915A1">
        <w:rPr>
          <w:rFonts w:asciiTheme="minorHAnsi" w:eastAsia="Times New Roman" w:hAnsiTheme="minorHAnsi" w:cstheme="minorHAnsi"/>
          <w:color w:val="444444"/>
          <w:lang w:val="en-US" w:eastAsia="en-GB"/>
        </w:rPr>
        <w:tab/>
      </w:r>
      <w:r>
        <w:rPr>
          <w:rFonts w:asciiTheme="minorHAnsi" w:eastAsia="Times New Roman" w:hAnsiTheme="minorHAnsi" w:cstheme="minorHAnsi"/>
          <w:color w:val="444444"/>
          <w:lang w:val="en-US" w:eastAsia="en-GB"/>
        </w:rPr>
        <w:t>Eamonn Cannon</w:t>
      </w:r>
      <w:r w:rsidR="00E2658D">
        <w:rPr>
          <w:rFonts w:asciiTheme="minorHAnsi" w:eastAsia="Times New Roman" w:hAnsiTheme="minorHAnsi" w:cstheme="minorHAnsi"/>
          <w:color w:val="444444"/>
          <w:lang w:val="en-US" w:eastAsia="en-GB"/>
        </w:rPr>
        <w:t>; John Fitzmaurice</w:t>
      </w:r>
    </w:p>
    <w:p w14:paraId="7CA2D1E4" w14:textId="6B13E138" w:rsidR="005915A1" w:rsidRDefault="005915A1" w:rsidP="00A02D00">
      <w:pPr>
        <w:spacing w:after="150" w:line="270" w:lineRule="atLeast"/>
        <w:rPr>
          <w:rFonts w:asciiTheme="minorHAnsi" w:eastAsia="Times New Roman" w:hAnsiTheme="minorHAnsi" w:cstheme="minorHAnsi"/>
          <w:color w:val="444444"/>
          <w:lang w:val="en-US" w:eastAsia="en-GB"/>
        </w:rPr>
      </w:pPr>
      <w:r>
        <w:rPr>
          <w:rFonts w:asciiTheme="minorHAnsi" w:eastAsia="Times New Roman" w:hAnsiTheme="minorHAnsi" w:cstheme="minorHAnsi"/>
          <w:color w:val="444444"/>
          <w:lang w:val="en-US" w:eastAsia="en-GB"/>
        </w:rPr>
        <w:t>Treasurer</w:t>
      </w:r>
      <w:r>
        <w:rPr>
          <w:rFonts w:asciiTheme="minorHAnsi" w:eastAsia="Times New Roman" w:hAnsiTheme="minorHAnsi" w:cstheme="minorHAnsi"/>
          <w:color w:val="444444"/>
          <w:lang w:val="en-US" w:eastAsia="en-GB"/>
        </w:rPr>
        <w:tab/>
      </w:r>
      <w:r>
        <w:rPr>
          <w:rFonts w:asciiTheme="minorHAnsi" w:eastAsia="Times New Roman" w:hAnsiTheme="minorHAnsi" w:cstheme="minorHAnsi"/>
          <w:color w:val="444444"/>
          <w:lang w:val="en-US" w:eastAsia="en-GB"/>
        </w:rPr>
        <w:tab/>
      </w:r>
      <w:r w:rsidR="00BD2F17">
        <w:rPr>
          <w:rFonts w:asciiTheme="minorHAnsi" w:eastAsia="Times New Roman" w:hAnsiTheme="minorHAnsi" w:cstheme="minorHAnsi"/>
          <w:color w:val="444444"/>
          <w:lang w:val="en-US" w:eastAsia="en-GB"/>
        </w:rPr>
        <w:t>Eamonn Cannon</w:t>
      </w:r>
    </w:p>
    <w:p w14:paraId="30B58F3A" w14:textId="3EB45E39" w:rsidR="00FD7AF8" w:rsidRDefault="00FD7AF8" w:rsidP="00A02D00">
      <w:pPr>
        <w:spacing w:after="150" w:line="270" w:lineRule="atLeast"/>
        <w:rPr>
          <w:rFonts w:asciiTheme="minorHAnsi" w:eastAsia="Times New Roman" w:hAnsiTheme="minorHAnsi" w:cstheme="minorHAnsi"/>
          <w:color w:val="444444"/>
          <w:lang w:val="en-US" w:eastAsia="en-GB"/>
        </w:rPr>
      </w:pPr>
      <w:r>
        <w:rPr>
          <w:rFonts w:asciiTheme="minorHAnsi" w:eastAsia="Times New Roman" w:hAnsiTheme="minorHAnsi" w:cstheme="minorHAnsi"/>
          <w:color w:val="444444"/>
          <w:lang w:val="en-US" w:eastAsia="en-GB"/>
        </w:rPr>
        <w:t>Secretar</w:t>
      </w:r>
      <w:r w:rsidR="00B86765">
        <w:rPr>
          <w:rFonts w:asciiTheme="minorHAnsi" w:eastAsia="Times New Roman" w:hAnsiTheme="minorHAnsi" w:cstheme="minorHAnsi"/>
          <w:color w:val="444444"/>
          <w:lang w:val="en-US" w:eastAsia="en-GB"/>
        </w:rPr>
        <w:t>y</w:t>
      </w:r>
      <w:r>
        <w:rPr>
          <w:rFonts w:asciiTheme="minorHAnsi" w:eastAsia="Times New Roman" w:hAnsiTheme="minorHAnsi" w:cstheme="minorHAnsi"/>
          <w:color w:val="444444"/>
          <w:lang w:val="en-US" w:eastAsia="en-GB"/>
        </w:rPr>
        <w:tab/>
      </w:r>
      <w:r w:rsidR="005915A1">
        <w:rPr>
          <w:rFonts w:asciiTheme="minorHAnsi" w:eastAsia="Times New Roman" w:hAnsiTheme="minorHAnsi" w:cstheme="minorHAnsi"/>
          <w:color w:val="444444"/>
          <w:lang w:val="en-US" w:eastAsia="en-GB"/>
        </w:rPr>
        <w:tab/>
      </w:r>
      <w:r>
        <w:rPr>
          <w:rFonts w:asciiTheme="minorHAnsi" w:eastAsia="Times New Roman" w:hAnsiTheme="minorHAnsi" w:cstheme="minorHAnsi"/>
          <w:color w:val="444444"/>
          <w:lang w:val="en-US" w:eastAsia="en-GB"/>
        </w:rPr>
        <w:t>Vicci Midwinter</w:t>
      </w:r>
    </w:p>
    <w:p w14:paraId="1CA25C36" w14:textId="1E359669" w:rsidR="00FD7AF8" w:rsidRDefault="00FD7AF8" w:rsidP="00A02D00">
      <w:pPr>
        <w:spacing w:after="150" w:line="270" w:lineRule="atLeast"/>
        <w:rPr>
          <w:rFonts w:asciiTheme="minorHAnsi" w:eastAsia="Times New Roman" w:hAnsiTheme="minorHAnsi" w:cstheme="minorHAnsi"/>
          <w:color w:val="444444"/>
          <w:lang w:val="en-US" w:eastAsia="en-GB"/>
        </w:rPr>
      </w:pPr>
      <w:r>
        <w:rPr>
          <w:rFonts w:asciiTheme="minorHAnsi" w:eastAsia="Times New Roman" w:hAnsiTheme="minorHAnsi" w:cstheme="minorHAnsi"/>
          <w:color w:val="444444"/>
          <w:lang w:val="en-US" w:eastAsia="en-GB"/>
        </w:rPr>
        <w:t xml:space="preserve">Salmons Brook </w:t>
      </w:r>
      <w:proofErr w:type="gramStart"/>
      <w:r>
        <w:rPr>
          <w:rFonts w:asciiTheme="minorHAnsi" w:eastAsia="Times New Roman" w:hAnsiTheme="minorHAnsi" w:cstheme="minorHAnsi"/>
          <w:color w:val="444444"/>
          <w:lang w:val="en-US" w:eastAsia="en-GB"/>
        </w:rPr>
        <w:t>Le</w:t>
      </w:r>
      <w:r w:rsidR="00F1583F">
        <w:rPr>
          <w:rFonts w:asciiTheme="minorHAnsi" w:eastAsia="Times New Roman" w:hAnsiTheme="minorHAnsi" w:cstheme="minorHAnsi"/>
          <w:color w:val="444444"/>
          <w:lang w:val="en-US" w:eastAsia="en-GB"/>
        </w:rPr>
        <w:t>ad</w:t>
      </w:r>
      <w:proofErr w:type="gramEnd"/>
      <w:r w:rsidR="00F1583F">
        <w:rPr>
          <w:rFonts w:asciiTheme="minorHAnsi" w:eastAsia="Times New Roman" w:hAnsiTheme="minorHAnsi" w:cstheme="minorHAnsi"/>
          <w:color w:val="444444"/>
          <w:lang w:val="en-US" w:eastAsia="en-GB"/>
        </w:rPr>
        <w:t xml:space="preserve">    </w:t>
      </w:r>
      <w:r>
        <w:rPr>
          <w:rFonts w:asciiTheme="minorHAnsi" w:eastAsia="Times New Roman" w:hAnsiTheme="minorHAnsi" w:cstheme="minorHAnsi"/>
          <w:color w:val="444444"/>
          <w:lang w:val="en-US" w:eastAsia="en-GB"/>
        </w:rPr>
        <w:t>Peter Leedham</w:t>
      </w:r>
    </w:p>
    <w:p w14:paraId="11BC5085" w14:textId="486865F8" w:rsidR="00F1583F" w:rsidRDefault="00F1583F" w:rsidP="00A02D00">
      <w:pPr>
        <w:spacing w:after="150" w:line="270" w:lineRule="atLeast"/>
        <w:rPr>
          <w:rFonts w:asciiTheme="minorHAnsi" w:eastAsia="Times New Roman" w:hAnsiTheme="minorHAnsi" w:cstheme="minorHAnsi"/>
          <w:color w:val="444444"/>
          <w:lang w:val="en-US" w:eastAsia="en-GB"/>
        </w:rPr>
      </w:pPr>
      <w:r>
        <w:rPr>
          <w:rFonts w:asciiTheme="minorHAnsi" w:eastAsia="Times New Roman" w:hAnsiTheme="minorHAnsi" w:cstheme="minorHAnsi"/>
          <w:color w:val="444444"/>
          <w:lang w:val="en-US" w:eastAsia="en-GB"/>
        </w:rPr>
        <w:t>Pymmes Brook Trail Lead    Colin Saunders</w:t>
      </w:r>
      <w:r w:rsidR="00091824">
        <w:rPr>
          <w:rFonts w:asciiTheme="minorHAnsi" w:eastAsia="Times New Roman" w:hAnsiTheme="minorHAnsi" w:cstheme="minorHAnsi"/>
          <w:color w:val="444444"/>
          <w:lang w:val="en-US" w:eastAsia="en-GB"/>
        </w:rPr>
        <w:t xml:space="preserve"> (Not active at the moment)</w:t>
      </w:r>
    </w:p>
    <w:p w14:paraId="05294544" w14:textId="1859116F" w:rsidR="00FD7AF8" w:rsidRDefault="00FD7AF8" w:rsidP="00A02D00">
      <w:pPr>
        <w:spacing w:after="150" w:line="270" w:lineRule="atLeast"/>
        <w:rPr>
          <w:rFonts w:asciiTheme="minorHAnsi" w:eastAsia="Times New Roman" w:hAnsiTheme="minorHAnsi" w:cstheme="minorHAnsi"/>
          <w:color w:val="444444"/>
          <w:lang w:val="en-US" w:eastAsia="en-GB"/>
        </w:rPr>
      </w:pPr>
      <w:r>
        <w:rPr>
          <w:rFonts w:asciiTheme="minorHAnsi" w:eastAsia="Times New Roman" w:hAnsiTheme="minorHAnsi" w:cstheme="minorHAnsi"/>
          <w:color w:val="444444"/>
          <w:lang w:val="en-US" w:eastAsia="en-GB"/>
        </w:rPr>
        <w:t>Arnos Park Link</w:t>
      </w:r>
      <w:r>
        <w:rPr>
          <w:rFonts w:asciiTheme="minorHAnsi" w:eastAsia="Times New Roman" w:hAnsiTheme="minorHAnsi" w:cstheme="minorHAnsi"/>
          <w:color w:val="444444"/>
          <w:lang w:val="en-US" w:eastAsia="en-GB"/>
        </w:rPr>
        <w:tab/>
      </w:r>
      <w:r w:rsidR="00524CEB">
        <w:rPr>
          <w:rFonts w:asciiTheme="minorHAnsi" w:eastAsia="Times New Roman" w:hAnsiTheme="minorHAnsi" w:cstheme="minorHAnsi"/>
          <w:color w:val="444444"/>
          <w:lang w:val="en-US" w:eastAsia="en-GB"/>
        </w:rPr>
        <w:t>Vacant</w:t>
      </w:r>
    </w:p>
    <w:p w14:paraId="57E55F45" w14:textId="6645A67A" w:rsidR="00FD7AF8" w:rsidRDefault="00FD7AF8" w:rsidP="00A02D00">
      <w:pPr>
        <w:spacing w:after="150" w:line="270" w:lineRule="atLeast"/>
        <w:rPr>
          <w:rFonts w:asciiTheme="minorHAnsi" w:eastAsia="Times New Roman" w:hAnsiTheme="minorHAnsi" w:cstheme="minorHAnsi"/>
          <w:color w:val="444444"/>
          <w:lang w:val="en-US" w:eastAsia="en-GB"/>
        </w:rPr>
      </w:pPr>
      <w:r>
        <w:rPr>
          <w:rFonts w:asciiTheme="minorHAnsi" w:eastAsia="Times New Roman" w:hAnsiTheme="minorHAnsi" w:cstheme="minorHAnsi"/>
          <w:color w:val="444444"/>
          <w:lang w:val="en-US" w:eastAsia="en-GB"/>
        </w:rPr>
        <w:t>Oakhill Park Link</w:t>
      </w:r>
      <w:r>
        <w:rPr>
          <w:rFonts w:asciiTheme="minorHAnsi" w:eastAsia="Times New Roman" w:hAnsiTheme="minorHAnsi" w:cstheme="minorHAnsi"/>
          <w:color w:val="444444"/>
          <w:lang w:val="en-US" w:eastAsia="en-GB"/>
        </w:rPr>
        <w:tab/>
        <w:t>Eamonn Cannon</w:t>
      </w:r>
      <w:r w:rsidR="00FE21F6">
        <w:rPr>
          <w:rFonts w:asciiTheme="minorHAnsi" w:eastAsia="Times New Roman" w:hAnsiTheme="minorHAnsi" w:cstheme="minorHAnsi"/>
          <w:color w:val="444444"/>
          <w:lang w:val="en-US" w:eastAsia="en-GB"/>
        </w:rPr>
        <w:t>, John Fitzmaurice</w:t>
      </w:r>
    </w:p>
    <w:p w14:paraId="77DD5172" w14:textId="611BC66C" w:rsidR="0000382C" w:rsidRDefault="0000382C" w:rsidP="00A02D00">
      <w:pPr>
        <w:spacing w:after="150" w:line="270" w:lineRule="atLeast"/>
        <w:rPr>
          <w:rFonts w:asciiTheme="minorHAnsi" w:eastAsia="Times New Roman" w:hAnsiTheme="minorHAnsi" w:cstheme="minorHAnsi"/>
          <w:color w:val="444444"/>
          <w:lang w:val="en-US" w:eastAsia="en-GB"/>
        </w:rPr>
      </w:pPr>
      <w:r>
        <w:rPr>
          <w:rFonts w:asciiTheme="minorHAnsi" w:eastAsia="Times New Roman" w:hAnsiTheme="minorHAnsi" w:cstheme="minorHAnsi"/>
          <w:color w:val="444444"/>
          <w:lang w:val="en-US" w:eastAsia="en-GB"/>
        </w:rPr>
        <w:t>Bowes Meadow/Tile Kiln Lane Link</w:t>
      </w:r>
      <w:r>
        <w:rPr>
          <w:rFonts w:asciiTheme="minorHAnsi" w:eastAsia="Times New Roman" w:hAnsiTheme="minorHAnsi" w:cstheme="minorHAnsi"/>
          <w:color w:val="444444"/>
          <w:lang w:val="en-US" w:eastAsia="en-GB"/>
        </w:rPr>
        <w:tab/>
        <w:t>Ed Maw</w:t>
      </w:r>
      <w:r w:rsidR="005F4A81">
        <w:rPr>
          <w:rFonts w:asciiTheme="minorHAnsi" w:eastAsia="Times New Roman" w:hAnsiTheme="minorHAnsi" w:cstheme="minorHAnsi"/>
          <w:color w:val="444444"/>
          <w:lang w:val="en-US" w:eastAsia="en-GB"/>
        </w:rPr>
        <w:t>, Chris Bailey</w:t>
      </w:r>
    </w:p>
    <w:p w14:paraId="040CE0DB" w14:textId="77777777" w:rsidR="00FD7AF8" w:rsidRDefault="00FD7AF8" w:rsidP="00A02D00">
      <w:pPr>
        <w:spacing w:after="150" w:line="270" w:lineRule="atLeast"/>
        <w:rPr>
          <w:rFonts w:asciiTheme="minorHAnsi" w:eastAsia="Times New Roman" w:hAnsiTheme="minorHAnsi" w:cstheme="minorHAnsi"/>
          <w:color w:val="444444"/>
          <w:lang w:val="en-US" w:eastAsia="en-GB"/>
        </w:rPr>
      </w:pPr>
    </w:p>
    <w:p w14:paraId="0D5CC779" w14:textId="602A4C0B" w:rsidR="00E42B53" w:rsidRPr="00F0654F" w:rsidRDefault="00E42B53" w:rsidP="00A02D00">
      <w:pPr>
        <w:spacing w:after="150" w:line="270" w:lineRule="atLeast"/>
        <w:rPr>
          <w:rFonts w:asciiTheme="minorHAnsi" w:eastAsia="Times New Roman" w:hAnsiTheme="minorHAnsi" w:cstheme="minorHAnsi"/>
          <w:b/>
          <w:color w:val="333333"/>
          <w:sz w:val="36"/>
          <w:szCs w:val="36"/>
          <w:lang w:val="en-US" w:eastAsia="en-GB"/>
        </w:rPr>
      </w:pPr>
      <w:r w:rsidRPr="00F0654F">
        <w:rPr>
          <w:rFonts w:asciiTheme="minorHAnsi" w:eastAsia="Times New Roman" w:hAnsiTheme="minorHAnsi" w:cstheme="minorHAnsi"/>
          <w:b/>
          <w:color w:val="333333"/>
          <w:sz w:val="36"/>
          <w:szCs w:val="36"/>
          <w:lang w:val="en-US" w:eastAsia="en-GB"/>
        </w:rPr>
        <w:t>Purpose</w:t>
      </w:r>
    </w:p>
    <w:p w14:paraId="3FDA05ED" w14:textId="16EA92F8" w:rsidR="00305DA4" w:rsidRPr="00552578" w:rsidRDefault="00305DA4" w:rsidP="00305DA4">
      <w:pPr>
        <w:spacing w:after="150" w:line="270" w:lineRule="atLeast"/>
        <w:rPr>
          <w:rFonts w:asciiTheme="minorHAnsi" w:eastAsia="Times New Roman" w:hAnsiTheme="minorHAnsi" w:cstheme="minorHAnsi"/>
          <w:color w:val="444444"/>
          <w:lang w:val="en-US" w:eastAsia="en-GB"/>
        </w:rPr>
      </w:pPr>
      <w:r w:rsidRPr="00E2658D">
        <w:rPr>
          <w:rFonts w:asciiTheme="minorHAnsi" w:eastAsia="Times New Roman" w:hAnsiTheme="minorHAnsi" w:cstheme="minorHAnsi"/>
          <w:color w:val="444444"/>
          <w:lang w:val="en-US" w:eastAsia="en-GB"/>
        </w:rPr>
        <w:t>T</w:t>
      </w:r>
      <w:r w:rsidR="00840985" w:rsidRPr="00E2658D">
        <w:rPr>
          <w:rFonts w:asciiTheme="minorHAnsi" w:eastAsia="Times New Roman" w:hAnsiTheme="minorHAnsi" w:cstheme="minorHAnsi"/>
          <w:color w:val="444444"/>
          <w:lang w:val="en-US" w:eastAsia="en-GB"/>
        </w:rPr>
        <w:t>o</w:t>
      </w:r>
      <w:r w:rsidRPr="00E2658D">
        <w:rPr>
          <w:rFonts w:asciiTheme="minorHAnsi" w:eastAsia="Times New Roman" w:hAnsiTheme="minorHAnsi" w:cstheme="minorHAnsi"/>
          <w:color w:val="444444"/>
          <w:lang w:val="en-US" w:eastAsia="en-GB"/>
        </w:rPr>
        <w:t xml:space="preserve"> assess and recommend sites for new constructed wetlands and other works to restore the Brooks, working with local communities and in partnership with Thames21</w:t>
      </w:r>
      <w:r w:rsidR="0017555C" w:rsidRPr="00E2658D">
        <w:rPr>
          <w:rFonts w:asciiTheme="minorHAnsi" w:eastAsia="Times New Roman" w:hAnsiTheme="minorHAnsi" w:cstheme="minorHAnsi"/>
          <w:color w:val="444444"/>
          <w:lang w:val="en-US" w:eastAsia="en-GB"/>
        </w:rPr>
        <w:t>.</w:t>
      </w:r>
    </w:p>
    <w:p w14:paraId="24B57D33" w14:textId="5AF41FE0" w:rsidR="00807AD2" w:rsidRPr="00552578" w:rsidRDefault="008C2524" w:rsidP="00E42B53">
      <w:pPr>
        <w:spacing w:after="150" w:line="270" w:lineRule="atLeast"/>
        <w:rPr>
          <w:rFonts w:asciiTheme="minorHAnsi" w:eastAsia="Times New Roman" w:hAnsiTheme="minorHAnsi" w:cstheme="minorHAnsi"/>
          <w:color w:val="444444"/>
          <w:lang w:val="en-US" w:eastAsia="en-GB"/>
        </w:rPr>
      </w:pPr>
      <w:r w:rsidRPr="00552578">
        <w:rPr>
          <w:rFonts w:asciiTheme="minorHAnsi" w:eastAsia="Times New Roman" w:hAnsiTheme="minorHAnsi" w:cstheme="minorHAnsi"/>
          <w:color w:val="444444"/>
          <w:lang w:val="en-US" w:eastAsia="en-GB"/>
        </w:rPr>
        <w:t xml:space="preserve">To </w:t>
      </w:r>
      <w:r w:rsidR="00552578" w:rsidRPr="00552578">
        <w:rPr>
          <w:rFonts w:asciiTheme="minorHAnsi" w:eastAsia="Times New Roman" w:hAnsiTheme="minorHAnsi" w:cstheme="minorHAnsi"/>
          <w:color w:val="444444"/>
          <w:lang w:val="en-US" w:eastAsia="en-GB"/>
        </w:rPr>
        <w:t>promote</w:t>
      </w:r>
      <w:r w:rsidR="00D9797F">
        <w:rPr>
          <w:rFonts w:asciiTheme="minorHAnsi" w:eastAsia="Times New Roman" w:hAnsiTheme="minorHAnsi" w:cstheme="minorHAnsi"/>
          <w:color w:val="444444"/>
          <w:lang w:val="en-US" w:eastAsia="en-GB"/>
        </w:rPr>
        <w:t xml:space="preserve"> projects which will</w:t>
      </w:r>
    </w:p>
    <w:p w14:paraId="0AF841A4" w14:textId="22077E78" w:rsidR="00807AD2" w:rsidRPr="00552578" w:rsidRDefault="008C2524" w:rsidP="00710423">
      <w:pPr>
        <w:pStyle w:val="ListParagraph"/>
        <w:numPr>
          <w:ilvl w:val="0"/>
          <w:numId w:val="3"/>
        </w:numPr>
        <w:spacing w:after="150" w:line="270" w:lineRule="atLeast"/>
        <w:rPr>
          <w:rFonts w:asciiTheme="minorHAnsi" w:eastAsia="Times New Roman" w:hAnsiTheme="minorHAnsi" w:cstheme="minorHAnsi"/>
          <w:color w:val="444444"/>
          <w:lang w:val="en-US" w:eastAsia="en-GB"/>
        </w:rPr>
      </w:pPr>
      <w:r w:rsidRPr="00552578">
        <w:rPr>
          <w:rFonts w:asciiTheme="minorHAnsi" w:eastAsia="Times New Roman" w:hAnsiTheme="minorHAnsi" w:cstheme="minorHAnsi"/>
          <w:color w:val="444444"/>
          <w:lang w:val="en-US" w:eastAsia="en-GB"/>
        </w:rPr>
        <w:t>improv</w:t>
      </w:r>
      <w:r w:rsidR="00D9797F">
        <w:rPr>
          <w:rFonts w:asciiTheme="minorHAnsi" w:eastAsia="Times New Roman" w:hAnsiTheme="minorHAnsi" w:cstheme="minorHAnsi"/>
          <w:color w:val="444444"/>
          <w:lang w:val="en-US" w:eastAsia="en-GB"/>
        </w:rPr>
        <w:t>e</w:t>
      </w:r>
      <w:r w:rsidR="00903DC0" w:rsidRPr="00552578">
        <w:rPr>
          <w:rFonts w:asciiTheme="minorHAnsi" w:eastAsia="Times New Roman" w:hAnsiTheme="minorHAnsi" w:cstheme="minorHAnsi"/>
          <w:color w:val="444444"/>
          <w:lang w:val="en-US" w:eastAsia="en-GB"/>
        </w:rPr>
        <w:t xml:space="preserve"> the water quality, ecology</w:t>
      </w:r>
      <w:r w:rsidR="00062D76" w:rsidRPr="00552578">
        <w:rPr>
          <w:rFonts w:asciiTheme="minorHAnsi" w:eastAsia="Times New Roman" w:hAnsiTheme="minorHAnsi" w:cstheme="minorHAnsi"/>
          <w:color w:val="444444"/>
          <w:lang w:val="en-US" w:eastAsia="en-GB"/>
        </w:rPr>
        <w:t>, biodiversity</w:t>
      </w:r>
      <w:r w:rsidR="00903DC0" w:rsidRPr="00552578">
        <w:rPr>
          <w:rFonts w:asciiTheme="minorHAnsi" w:eastAsia="Times New Roman" w:hAnsiTheme="minorHAnsi" w:cstheme="minorHAnsi"/>
          <w:color w:val="444444"/>
          <w:lang w:val="en-US" w:eastAsia="en-GB"/>
        </w:rPr>
        <w:t xml:space="preserve"> and cleanliness of </w:t>
      </w:r>
      <w:r w:rsidR="009730E2">
        <w:rPr>
          <w:rFonts w:asciiTheme="minorHAnsi" w:eastAsia="Times New Roman" w:hAnsiTheme="minorHAnsi" w:cstheme="minorHAnsi"/>
          <w:color w:val="444444"/>
          <w:lang w:val="en-US" w:eastAsia="en-GB"/>
        </w:rPr>
        <w:t>t</w:t>
      </w:r>
      <w:r w:rsidR="006053C9">
        <w:rPr>
          <w:rFonts w:asciiTheme="minorHAnsi" w:eastAsia="Times New Roman" w:hAnsiTheme="minorHAnsi" w:cstheme="minorHAnsi"/>
          <w:color w:val="444444"/>
          <w:lang w:val="en-US" w:eastAsia="en-GB"/>
        </w:rPr>
        <w:t xml:space="preserve">he </w:t>
      </w:r>
      <w:r w:rsidR="008E76FD">
        <w:rPr>
          <w:rFonts w:asciiTheme="minorHAnsi" w:eastAsia="Times New Roman" w:hAnsiTheme="minorHAnsi" w:cstheme="minorHAnsi"/>
          <w:color w:val="444444"/>
          <w:lang w:val="en-US" w:eastAsia="en-GB"/>
        </w:rPr>
        <w:t xml:space="preserve">Pymmes and </w:t>
      </w:r>
      <w:r w:rsidR="00C93449">
        <w:rPr>
          <w:rFonts w:asciiTheme="minorHAnsi" w:eastAsia="Times New Roman" w:hAnsiTheme="minorHAnsi" w:cstheme="minorHAnsi"/>
          <w:color w:val="444444"/>
          <w:lang w:val="en-US" w:eastAsia="en-GB"/>
        </w:rPr>
        <w:t>Salmon’s</w:t>
      </w:r>
      <w:r w:rsidR="008E76FD">
        <w:rPr>
          <w:rFonts w:asciiTheme="minorHAnsi" w:eastAsia="Times New Roman" w:hAnsiTheme="minorHAnsi" w:cstheme="minorHAnsi"/>
          <w:color w:val="444444"/>
          <w:lang w:val="en-US" w:eastAsia="en-GB"/>
        </w:rPr>
        <w:t xml:space="preserve"> </w:t>
      </w:r>
      <w:r w:rsidR="006053C9">
        <w:rPr>
          <w:rFonts w:asciiTheme="minorHAnsi" w:eastAsia="Times New Roman" w:hAnsiTheme="minorHAnsi" w:cstheme="minorHAnsi"/>
          <w:color w:val="444444"/>
          <w:lang w:val="en-US" w:eastAsia="en-GB"/>
        </w:rPr>
        <w:t>Brooks</w:t>
      </w:r>
      <w:r w:rsidR="008E76FD">
        <w:rPr>
          <w:rFonts w:asciiTheme="minorHAnsi" w:eastAsia="Times New Roman" w:hAnsiTheme="minorHAnsi" w:cstheme="minorHAnsi"/>
          <w:color w:val="444444"/>
          <w:lang w:val="en-US" w:eastAsia="en-GB"/>
        </w:rPr>
        <w:t xml:space="preserve"> (‘the Brooks’)</w:t>
      </w:r>
    </w:p>
    <w:p w14:paraId="6BB4A3BA" w14:textId="553E7E28" w:rsidR="00807AD2" w:rsidRPr="00552578" w:rsidRDefault="00062D76" w:rsidP="00710423">
      <w:pPr>
        <w:pStyle w:val="ListParagraph"/>
        <w:numPr>
          <w:ilvl w:val="0"/>
          <w:numId w:val="3"/>
        </w:numPr>
        <w:spacing w:after="150" w:line="270" w:lineRule="atLeast"/>
        <w:rPr>
          <w:rFonts w:asciiTheme="minorHAnsi" w:eastAsia="Times New Roman" w:hAnsiTheme="minorHAnsi" w:cstheme="minorHAnsi"/>
          <w:color w:val="444444"/>
          <w:lang w:val="en-US" w:eastAsia="en-GB"/>
        </w:rPr>
      </w:pPr>
      <w:r w:rsidRPr="00552578">
        <w:rPr>
          <w:rFonts w:asciiTheme="minorHAnsi" w:eastAsia="Times New Roman" w:hAnsiTheme="minorHAnsi" w:cstheme="minorHAnsi"/>
          <w:color w:val="444444"/>
          <w:lang w:val="en-US" w:eastAsia="en-GB"/>
        </w:rPr>
        <w:t>enhanc</w:t>
      </w:r>
      <w:r w:rsidR="00D9797F">
        <w:rPr>
          <w:rFonts w:asciiTheme="minorHAnsi" w:eastAsia="Times New Roman" w:hAnsiTheme="minorHAnsi" w:cstheme="minorHAnsi"/>
          <w:color w:val="444444"/>
          <w:lang w:val="en-US" w:eastAsia="en-GB"/>
        </w:rPr>
        <w:t>e</w:t>
      </w:r>
      <w:r w:rsidRPr="00552578">
        <w:rPr>
          <w:rFonts w:asciiTheme="minorHAnsi" w:eastAsia="Times New Roman" w:hAnsiTheme="minorHAnsi" w:cstheme="minorHAnsi"/>
          <w:color w:val="444444"/>
          <w:lang w:val="en-US" w:eastAsia="en-GB"/>
        </w:rPr>
        <w:t xml:space="preserve"> </w:t>
      </w:r>
      <w:r w:rsidR="009730E2">
        <w:rPr>
          <w:rFonts w:asciiTheme="minorHAnsi" w:eastAsia="Times New Roman" w:hAnsiTheme="minorHAnsi" w:cstheme="minorHAnsi"/>
          <w:color w:val="444444"/>
          <w:lang w:val="en-US" w:eastAsia="en-GB"/>
        </w:rPr>
        <w:t>t</w:t>
      </w:r>
      <w:r w:rsidR="006053C9">
        <w:rPr>
          <w:rFonts w:asciiTheme="minorHAnsi" w:eastAsia="Times New Roman" w:hAnsiTheme="minorHAnsi" w:cstheme="minorHAnsi"/>
          <w:color w:val="444444"/>
          <w:lang w:val="en-US" w:eastAsia="en-GB"/>
        </w:rPr>
        <w:t>he Brooks</w:t>
      </w:r>
      <w:r w:rsidRPr="00552578">
        <w:rPr>
          <w:rFonts w:asciiTheme="minorHAnsi" w:eastAsia="Times New Roman" w:hAnsiTheme="minorHAnsi" w:cstheme="minorHAnsi"/>
          <w:color w:val="444444"/>
          <w:lang w:val="en-US" w:eastAsia="en-GB"/>
        </w:rPr>
        <w:t xml:space="preserve"> for community/leisure use</w:t>
      </w:r>
    </w:p>
    <w:p w14:paraId="3B5D2F0B" w14:textId="51DDBFE1" w:rsidR="00E42B53" w:rsidRPr="00552578" w:rsidRDefault="00807AD2" w:rsidP="00710423">
      <w:pPr>
        <w:pStyle w:val="ListParagraph"/>
        <w:numPr>
          <w:ilvl w:val="0"/>
          <w:numId w:val="3"/>
        </w:numPr>
        <w:spacing w:after="150" w:line="270" w:lineRule="atLeast"/>
        <w:rPr>
          <w:rFonts w:asciiTheme="minorHAnsi" w:eastAsia="Times New Roman" w:hAnsiTheme="minorHAnsi" w:cstheme="minorHAnsi"/>
          <w:color w:val="444444"/>
          <w:lang w:val="en-US" w:eastAsia="en-GB"/>
        </w:rPr>
      </w:pPr>
      <w:r w:rsidRPr="00552578">
        <w:rPr>
          <w:rFonts w:asciiTheme="minorHAnsi" w:eastAsia="Times New Roman" w:hAnsiTheme="minorHAnsi" w:cstheme="minorHAnsi"/>
          <w:color w:val="444444"/>
          <w:lang w:val="en-US" w:eastAsia="en-GB"/>
        </w:rPr>
        <w:t>m</w:t>
      </w:r>
      <w:r w:rsidR="00903DC0" w:rsidRPr="00552578">
        <w:rPr>
          <w:rFonts w:asciiTheme="minorHAnsi" w:eastAsia="Times New Roman" w:hAnsiTheme="minorHAnsi" w:cstheme="minorHAnsi"/>
          <w:color w:val="444444"/>
          <w:lang w:val="en-US" w:eastAsia="en-GB"/>
        </w:rPr>
        <w:t>itigat</w:t>
      </w:r>
      <w:r w:rsidR="00D9797F">
        <w:rPr>
          <w:rFonts w:asciiTheme="minorHAnsi" w:eastAsia="Times New Roman" w:hAnsiTheme="minorHAnsi" w:cstheme="minorHAnsi"/>
          <w:color w:val="444444"/>
          <w:lang w:val="en-US" w:eastAsia="en-GB"/>
        </w:rPr>
        <w:t>e</w:t>
      </w:r>
      <w:r w:rsidR="00903DC0" w:rsidRPr="00552578">
        <w:rPr>
          <w:rFonts w:asciiTheme="minorHAnsi" w:eastAsia="Times New Roman" w:hAnsiTheme="minorHAnsi" w:cstheme="minorHAnsi"/>
          <w:color w:val="444444"/>
          <w:lang w:val="en-US" w:eastAsia="en-GB"/>
        </w:rPr>
        <w:t xml:space="preserve"> flooding along </w:t>
      </w:r>
      <w:r w:rsidRPr="00552578">
        <w:rPr>
          <w:rFonts w:asciiTheme="minorHAnsi" w:eastAsia="Times New Roman" w:hAnsiTheme="minorHAnsi" w:cstheme="minorHAnsi"/>
          <w:color w:val="444444"/>
          <w:lang w:val="en-US" w:eastAsia="en-GB"/>
        </w:rPr>
        <w:t xml:space="preserve">the course of </w:t>
      </w:r>
      <w:r w:rsidR="009730E2">
        <w:rPr>
          <w:rFonts w:asciiTheme="minorHAnsi" w:eastAsia="Times New Roman" w:hAnsiTheme="minorHAnsi" w:cstheme="minorHAnsi"/>
          <w:color w:val="444444"/>
          <w:lang w:val="en-US" w:eastAsia="en-GB"/>
        </w:rPr>
        <w:t>t</w:t>
      </w:r>
      <w:r w:rsidR="006053C9">
        <w:rPr>
          <w:rFonts w:asciiTheme="minorHAnsi" w:eastAsia="Times New Roman" w:hAnsiTheme="minorHAnsi" w:cstheme="minorHAnsi"/>
          <w:color w:val="444444"/>
          <w:lang w:val="en-US" w:eastAsia="en-GB"/>
        </w:rPr>
        <w:t>he Brooks</w:t>
      </w:r>
    </w:p>
    <w:p w14:paraId="1E077A96" w14:textId="5E767333" w:rsidR="00807AD2" w:rsidRPr="00552578" w:rsidRDefault="00807AD2" w:rsidP="00710423">
      <w:pPr>
        <w:pStyle w:val="ListParagraph"/>
        <w:numPr>
          <w:ilvl w:val="0"/>
          <w:numId w:val="3"/>
        </w:numPr>
        <w:spacing w:after="150" w:line="270" w:lineRule="atLeast"/>
        <w:rPr>
          <w:rFonts w:asciiTheme="minorHAnsi" w:eastAsia="Times New Roman" w:hAnsiTheme="minorHAnsi" w:cstheme="minorHAnsi"/>
          <w:color w:val="444444"/>
          <w:lang w:val="en-US" w:eastAsia="en-GB"/>
        </w:rPr>
      </w:pPr>
      <w:r w:rsidRPr="00552578">
        <w:rPr>
          <w:rFonts w:asciiTheme="minorHAnsi" w:eastAsia="Times New Roman" w:hAnsiTheme="minorHAnsi" w:cstheme="minorHAnsi"/>
          <w:color w:val="444444"/>
          <w:lang w:val="en-US" w:eastAsia="en-GB"/>
        </w:rPr>
        <w:t xml:space="preserve">work with </w:t>
      </w:r>
      <w:r w:rsidR="00EA37AB">
        <w:rPr>
          <w:rFonts w:asciiTheme="minorHAnsi" w:eastAsia="Times New Roman" w:hAnsiTheme="minorHAnsi" w:cstheme="minorHAnsi"/>
          <w:color w:val="444444"/>
          <w:lang w:val="en-US" w:eastAsia="en-GB"/>
        </w:rPr>
        <w:t>Thames21</w:t>
      </w:r>
      <w:r w:rsidRPr="00552578">
        <w:rPr>
          <w:rFonts w:asciiTheme="minorHAnsi" w:eastAsia="Times New Roman" w:hAnsiTheme="minorHAnsi" w:cstheme="minorHAnsi"/>
          <w:color w:val="444444"/>
          <w:lang w:val="en-US" w:eastAsia="en-GB"/>
        </w:rPr>
        <w:t xml:space="preserve"> and relevant Councils, agencies, water companies, </w:t>
      </w:r>
      <w:r w:rsidR="007D4F54" w:rsidRPr="00EF219D">
        <w:rPr>
          <w:rFonts w:asciiTheme="minorHAnsi" w:eastAsia="Times New Roman" w:hAnsiTheme="minorHAnsi" w:cstheme="minorHAnsi"/>
          <w:color w:val="444444"/>
          <w:lang w:val="en-US" w:eastAsia="en-GB"/>
        </w:rPr>
        <w:t>other companies</w:t>
      </w:r>
      <w:r w:rsidR="007D4F54">
        <w:rPr>
          <w:rFonts w:asciiTheme="minorHAnsi" w:eastAsia="Times New Roman" w:hAnsiTheme="minorHAnsi" w:cstheme="minorHAnsi"/>
          <w:color w:val="444444"/>
          <w:lang w:val="en-US" w:eastAsia="en-GB"/>
        </w:rPr>
        <w:t xml:space="preserve"> </w:t>
      </w:r>
      <w:r w:rsidR="00552578">
        <w:rPr>
          <w:rFonts w:asciiTheme="minorHAnsi" w:eastAsia="Times New Roman" w:hAnsiTheme="minorHAnsi" w:cstheme="minorHAnsi"/>
          <w:color w:val="444444"/>
          <w:lang w:val="en-US" w:eastAsia="en-GB"/>
        </w:rPr>
        <w:t xml:space="preserve">and </w:t>
      </w:r>
      <w:r w:rsidRPr="00552578">
        <w:rPr>
          <w:rFonts w:asciiTheme="minorHAnsi" w:eastAsia="Times New Roman" w:hAnsiTheme="minorHAnsi" w:cstheme="minorHAnsi"/>
          <w:color w:val="444444"/>
          <w:lang w:val="en-US" w:eastAsia="en-GB"/>
        </w:rPr>
        <w:t>communities to achieve these aims.</w:t>
      </w:r>
    </w:p>
    <w:p w14:paraId="6B40F76B" w14:textId="77777777" w:rsidR="00065CAB" w:rsidRDefault="00065CAB">
      <w:pPr>
        <w:rPr>
          <w:rFonts w:asciiTheme="minorHAnsi" w:eastAsia="Times New Roman" w:hAnsiTheme="minorHAnsi" w:cstheme="minorHAnsi"/>
          <w:b/>
          <w:color w:val="333333"/>
          <w:sz w:val="36"/>
          <w:szCs w:val="36"/>
          <w:lang w:val="en-US" w:eastAsia="en-GB"/>
        </w:rPr>
      </w:pPr>
      <w:r>
        <w:rPr>
          <w:rFonts w:asciiTheme="minorHAnsi" w:eastAsia="Times New Roman" w:hAnsiTheme="minorHAnsi" w:cstheme="minorHAnsi"/>
          <w:b/>
          <w:color w:val="333333"/>
          <w:sz w:val="36"/>
          <w:szCs w:val="36"/>
          <w:lang w:val="en-US" w:eastAsia="en-GB"/>
        </w:rPr>
        <w:br w:type="page"/>
      </w:r>
    </w:p>
    <w:p w14:paraId="00E29AC8" w14:textId="6CD6106C" w:rsidR="00E42B53" w:rsidRPr="00F0654F" w:rsidRDefault="00E42B53" w:rsidP="00E42B53">
      <w:pPr>
        <w:spacing w:before="300" w:after="150" w:line="240" w:lineRule="auto"/>
        <w:outlineLvl w:val="2"/>
        <w:rPr>
          <w:rFonts w:asciiTheme="minorHAnsi" w:eastAsia="Times New Roman" w:hAnsiTheme="minorHAnsi" w:cstheme="minorHAnsi"/>
          <w:b/>
          <w:color w:val="333333"/>
          <w:sz w:val="36"/>
          <w:szCs w:val="36"/>
          <w:lang w:val="en-US" w:eastAsia="en-GB"/>
        </w:rPr>
      </w:pPr>
      <w:r w:rsidRPr="00F0654F">
        <w:rPr>
          <w:rFonts w:asciiTheme="minorHAnsi" w:eastAsia="Times New Roman" w:hAnsiTheme="minorHAnsi" w:cstheme="minorHAnsi"/>
          <w:b/>
          <w:color w:val="333333"/>
          <w:sz w:val="36"/>
          <w:szCs w:val="36"/>
          <w:lang w:val="en-US" w:eastAsia="en-GB"/>
        </w:rPr>
        <w:lastRenderedPageBreak/>
        <w:t>Scope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2524" w:rsidRPr="00552578" w14:paraId="6AC0F256" w14:textId="77777777" w:rsidTr="008C2524">
        <w:tc>
          <w:tcPr>
            <w:tcW w:w="4508" w:type="dxa"/>
          </w:tcPr>
          <w:p w14:paraId="2D228D6D" w14:textId="05152E06" w:rsidR="008C2524" w:rsidRPr="00552578" w:rsidRDefault="00A02D00" w:rsidP="00E42B53">
            <w:pPr>
              <w:spacing w:before="300" w:after="150"/>
              <w:outlineLvl w:val="2"/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</w:pPr>
            <w:r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>We will:</w:t>
            </w:r>
          </w:p>
        </w:tc>
        <w:tc>
          <w:tcPr>
            <w:tcW w:w="4508" w:type="dxa"/>
          </w:tcPr>
          <w:p w14:paraId="21984CA4" w14:textId="1C62B607" w:rsidR="008C2524" w:rsidRPr="00552578" w:rsidRDefault="00A02D00" w:rsidP="00E42B53">
            <w:pPr>
              <w:spacing w:before="300" w:after="150"/>
              <w:outlineLvl w:val="2"/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</w:pPr>
            <w:r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>We will not:</w:t>
            </w:r>
          </w:p>
        </w:tc>
      </w:tr>
      <w:tr w:rsidR="00D45B14" w:rsidRPr="00552578" w14:paraId="65D95E22" w14:textId="77777777" w:rsidTr="008C2524">
        <w:tc>
          <w:tcPr>
            <w:tcW w:w="4508" w:type="dxa"/>
          </w:tcPr>
          <w:p w14:paraId="0D2A591A" w14:textId="31C8BCCB" w:rsidR="00D45B14" w:rsidRPr="00552578" w:rsidRDefault="00D45B14" w:rsidP="007A52F4">
            <w:pPr>
              <w:spacing w:before="300" w:after="150"/>
              <w:outlineLvl w:val="2"/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</w:pPr>
            <w:r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 xml:space="preserve">Identify sites for prospective wetlands in </w:t>
            </w:r>
            <w:r w:rsidR="00754F65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>the</w:t>
            </w:r>
            <w:r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 xml:space="preserve"> catchment and course</w:t>
            </w:r>
            <w:r w:rsidR="007A52F4"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 xml:space="preserve"> </w:t>
            </w:r>
            <w:r w:rsidR="00754F65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>of the Brooks to improve their</w:t>
            </w:r>
            <w:r w:rsidR="007A52F4"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 xml:space="preserve"> ecology and mitigate flooding.</w:t>
            </w:r>
          </w:p>
        </w:tc>
        <w:tc>
          <w:tcPr>
            <w:tcW w:w="4508" w:type="dxa"/>
          </w:tcPr>
          <w:p w14:paraId="2CA8E156" w14:textId="1C35D940" w:rsidR="00D45B14" w:rsidRPr="00552578" w:rsidRDefault="00141588" w:rsidP="00141588">
            <w:pPr>
              <w:spacing w:before="300" w:after="150"/>
              <w:outlineLvl w:val="2"/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</w:pPr>
            <w:r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>Manage and implement engineering projects</w:t>
            </w:r>
            <w:r w:rsidRPr="00552578">
              <w:rPr>
                <w:rFonts w:asciiTheme="minorHAnsi" w:eastAsia="Times New Roman" w:hAnsiTheme="minorHAnsi" w:cstheme="minorHAnsi"/>
                <w:color w:val="333333"/>
                <w:highlight w:val="yellow"/>
                <w:lang w:val="en-US" w:eastAsia="en-GB"/>
              </w:rPr>
              <w:t xml:space="preserve"> </w:t>
            </w:r>
          </w:p>
        </w:tc>
      </w:tr>
      <w:tr w:rsidR="007A52F4" w:rsidRPr="00552578" w14:paraId="19AF748F" w14:textId="77777777" w:rsidTr="008C2524">
        <w:tc>
          <w:tcPr>
            <w:tcW w:w="4508" w:type="dxa"/>
          </w:tcPr>
          <w:p w14:paraId="4A538E7B" w14:textId="157102E3" w:rsidR="007A52F4" w:rsidRPr="00552578" w:rsidRDefault="007A52F4" w:rsidP="007A52F4">
            <w:pPr>
              <w:spacing w:before="300" w:after="150"/>
              <w:outlineLvl w:val="2"/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</w:pPr>
            <w:r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 xml:space="preserve">Raise awareness of the benefits of wetlands and work with local communities and </w:t>
            </w:r>
            <w:r w:rsidR="00EA37AB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>Thames21</w:t>
            </w:r>
            <w:r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 xml:space="preserve"> to make them happen.</w:t>
            </w:r>
          </w:p>
        </w:tc>
        <w:tc>
          <w:tcPr>
            <w:tcW w:w="4508" w:type="dxa"/>
          </w:tcPr>
          <w:p w14:paraId="028DEC50" w14:textId="58DC3527" w:rsidR="007A52F4" w:rsidRPr="00552578" w:rsidRDefault="00141588" w:rsidP="00E42B53">
            <w:pPr>
              <w:spacing w:before="300" w:after="150"/>
              <w:outlineLvl w:val="2"/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</w:pPr>
            <w:r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>As above</w:t>
            </w:r>
          </w:p>
        </w:tc>
      </w:tr>
      <w:tr w:rsidR="00D45B14" w:rsidRPr="00552578" w14:paraId="4B1F6C63" w14:textId="77777777" w:rsidTr="008C2524">
        <w:tc>
          <w:tcPr>
            <w:tcW w:w="4508" w:type="dxa"/>
          </w:tcPr>
          <w:p w14:paraId="42300A03" w14:textId="5EAC7141" w:rsidR="00D45B14" w:rsidRPr="00552578" w:rsidRDefault="007A52F4" w:rsidP="00D45B14">
            <w:pPr>
              <w:spacing w:before="300" w:after="150"/>
              <w:outlineLvl w:val="2"/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</w:pPr>
            <w:r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 xml:space="preserve">Act as an advocacy group for the ecological health of </w:t>
            </w:r>
            <w:r w:rsidR="00ED6B7A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>t</w:t>
            </w:r>
            <w:r w:rsidR="006053C9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>he Brooks</w:t>
            </w:r>
          </w:p>
        </w:tc>
        <w:tc>
          <w:tcPr>
            <w:tcW w:w="4508" w:type="dxa"/>
          </w:tcPr>
          <w:p w14:paraId="47FCDFB8" w14:textId="77777777" w:rsidR="00D45B14" w:rsidRPr="00552578" w:rsidRDefault="00D45B14" w:rsidP="00E42B53">
            <w:pPr>
              <w:spacing w:before="300" w:after="150"/>
              <w:outlineLvl w:val="2"/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</w:pPr>
          </w:p>
        </w:tc>
      </w:tr>
      <w:tr w:rsidR="007A52F4" w:rsidRPr="00552578" w14:paraId="3D30E36A" w14:textId="77777777" w:rsidTr="008C2524">
        <w:tc>
          <w:tcPr>
            <w:tcW w:w="4508" w:type="dxa"/>
          </w:tcPr>
          <w:p w14:paraId="67EF58C5" w14:textId="4C3B3A01" w:rsidR="007A52F4" w:rsidRPr="00552578" w:rsidRDefault="00CC5C26" w:rsidP="00CC5C26">
            <w:pPr>
              <w:spacing w:before="300" w:after="150"/>
              <w:outlineLvl w:val="2"/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</w:pPr>
            <w:r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 xml:space="preserve">With </w:t>
            </w:r>
            <w:r w:rsidR="00EA37AB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>Thames21</w:t>
            </w:r>
            <w:r w:rsidR="004033C5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 xml:space="preserve"> </w:t>
            </w:r>
            <w:r w:rsidR="004033C5" w:rsidRPr="00EF219D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>and other partners</w:t>
            </w:r>
            <w:r w:rsidRPr="00EF219D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>,</w:t>
            </w:r>
            <w:r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 xml:space="preserve"> measure the potential and actual impact of wetlands on river health/water quality/</w:t>
            </w:r>
            <w:r w:rsidR="00774DFB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>flood risk</w:t>
            </w:r>
          </w:p>
        </w:tc>
        <w:tc>
          <w:tcPr>
            <w:tcW w:w="4508" w:type="dxa"/>
          </w:tcPr>
          <w:p w14:paraId="642D6963" w14:textId="77777777" w:rsidR="007A52F4" w:rsidRPr="00552578" w:rsidRDefault="007A52F4" w:rsidP="00E42B53">
            <w:pPr>
              <w:spacing w:before="300" w:after="150"/>
              <w:outlineLvl w:val="2"/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</w:pPr>
          </w:p>
        </w:tc>
      </w:tr>
      <w:tr w:rsidR="008C2524" w:rsidRPr="00552578" w14:paraId="0AAE843E" w14:textId="77777777" w:rsidTr="008C2524">
        <w:tc>
          <w:tcPr>
            <w:tcW w:w="4508" w:type="dxa"/>
          </w:tcPr>
          <w:p w14:paraId="071DC761" w14:textId="39853921" w:rsidR="008C2524" w:rsidRPr="00552578" w:rsidRDefault="0039090E" w:rsidP="00D45B14">
            <w:pPr>
              <w:spacing w:before="300" w:after="150"/>
              <w:outlineLvl w:val="2"/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</w:pPr>
            <w:r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>Identify possible clean</w:t>
            </w:r>
            <w:r w:rsidR="00D45B14"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>-</w:t>
            </w:r>
            <w:r w:rsidR="00903DC0"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>up</w:t>
            </w:r>
            <w:r w:rsidR="00E01604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>/enhancement</w:t>
            </w:r>
            <w:r w:rsidR="00903DC0"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 xml:space="preserve"> projects for </w:t>
            </w:r>
            <w:r w:rsidR="006D3EF5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>t</w:t>
            </w:r>
            <w:r w:rsidR="006053C9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>he Brooks</w:t>
            </w:r>
            <w:r w:rsidR="00F50439"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 xml:space="preserve"> </w:t>
            </w:r>
            <w:r w:rsidR="00E01604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>eg reedbed planting, sewage misconnection identification, environmental dumping watch</w:t>
            </w:r>
          </w:p>
        </w:tc>
        <w:tc>
          <w:tcPr>
            <w:tcW w:w="4508" w:type="dxa"/>
          </w:tcPr>
          <w:p w14:paraId="1C768A90" w14:textId="67518719" w:rsidR="008C2524" w:rsidRPr="00552578" w:rsidRDefault="008C2524" w:rsidP="00E42B53">
            <w:pPr>
              <w:spacing w:before="300" w:after="150"/>
              <w:outlineLvl w:val="2"/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</w:pPr>
          </w:p>
        </w:tc>
      </w:tr>
      <w:tr w:rsidR="004F6748" w:rsidRPr="00552578" w14:paraId="4C8AA047" w14:textId="77777777" w:rsidTr="008C2524">
        <w:tc>
          <w:tcPr>
            <w:tcW w:w="4508" w:type="dxa"/>
          </w:tcPr>
          <w:p w14:paraId="7E594447" w14:textId="11082EB6" w:rsidR="004F6748" w:rsidRPr="00552578" w:rsidRDefault="004F6748" w:rsidP="00E42B53">
            <w:pPr>
              <w:spacing w:before="300" w:after="150"/>
              <w:outlineLvl w:val="2"/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</w:pPr>
            <w:r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 xml:space="preserve">Carry out clean-up tasks in collaboration with </w:t>
            </w:r>
            <w:r w:rsidR="00EA37AB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>Thames21</w:t>
            </w:r>
            <w:r w:rsidR="00F50439"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 xml:space="preserve"> eg litter picks</w:t>
            </w:r>
          </w:p>
        </w:tc>
        <w:tc>
          <w:tcPr>
            <w:tcW w:w="4508" w:type="dxa"/>
          </w:tcPr>
          <w:p w14:paraId="419D59CB" w14:textId="12F00F42" w:rsidR="004F6748" w:rsidRPr="00552578" w:rsidRDefault="004F6748" w:rsidP="00E42B53">
            <w:pPr>
              <w:spacing w:before="300" w:after="150"/>
              <w:outlineLvl w:val="2"/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</w:pPr>
          </w:p>
        </w:tc>
      </w:tr>
      <w:tr w:rsidR="008C2524" w:rsidRPr="00552578" w14:paraId="03F3B420" w14:textId="77777777" w:rsidTr="0039090E">
        <w:tc>
          <w:tcPr>
            <w:tcW w:w="2948" w:type="dxa"/>
          </w:tcPr>
          <w:p w14:paraId="6413EE67" w14:textId="161E936E" w:rsidR="008C2524" w:rsidRPr="00552578" w:rsidRDefault="0039090E" w:rsidP="00E42B53">
            <w:pPr>
              <w:spacing w:before="300" w:after="150"/>
              <w:outlineLvl w:val="2"/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</w:pPr>
            <w:r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 xml:space="preserve">Seek funding from third parties for </w:t>
            </w:r>
            <w:r w:rsidR="00141588"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 xml:space="preserve">wetlands/ </w:t>
            </w:r>
            <w:r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>clean-up projects</w:t>
            </w:r>
            <w:r w:rsidR="002E0AE1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 xml:space="preserve"> along the Brooks</w:t>
            </w:r>
          </w:p>
        </w:tc>
        <w:tc>
          <w:tcPr>
            <w:tcW w:w="2948" w:type="dxa"/>
          </w:tcPr>
          <w:p w14:paraId="6BADC1E1" w14:textId="4975B073" w:rsidR="008C2524" w:rsidRPr="00552578" w:rsidRDefault="00664646" w:rsidP="00E42B53">
            <w:pPr>
              <w:spacing w:before="300" w:after="150"/>
              <w:outlineLvl w:val="2"/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</w:pPr>
            <w:r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>Personally</w:t>
            </w:r>
            <w:r w:rsidR="0039090E"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 xml:space="preserve"> fund </w:t>
            </w:r>
            <w:r w:rsidR="00141588"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>or raise funding for constructed wetlands</w:t>
            </w:r>
          </w:p>
        </w:tc>
      </w:tr>
      <w:tr w:rsidR="00DF1324" w:rsidRPr="00552578" w14:paraId="3710AE1D" w14:textId="77777777" w:rsidTr="008C2524">
        <w:tc>
          <w:tcPr>
            <w:tcW w:w="4508" w:type="dxa"/>
          </w:tcPr>
          <w:p w14:paraId="41420D34" w14:textId="15F45A11" w:rsidR="00DF1324" w:rsidRPr="00552578" w:rsidRDefault="00DF1324" w:rsidP="006D752A">
            <w:pPr>
              <w:spacing w:before="300" w:after="150"/>
              <w:outlineLvl w:val="2"/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>Fundraise for clean-up equipment, training, and other reasonable costs for community action on enhancing the brooks</w:t>
            </w:r>
          </w:p>
        </w:tc>
        <w:tc>
          <w:tcPr>
            <w:tcW w:w="4508" w:type="dxa"/>
          </w:tcPr>
          <w:p w14:paraId="1E016872" w14:textId="5A2FF53F" w:rsidR="00DF1324" w:rsidRPr="00552578" w:rsidRDefault="00DF1324" w:rsidP="00E42B53">
            <w:pPr>
              <w:spacing w:before="300" w:after="150"/>
              <w:outlineLvl w:val="2"/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>Fundraise for major projects or enhancements</w:t>
            </w:r>
          </w:p>
        </w:tc>
      </w:tr>
      <w:tr w:rsidR="00A02D00" w:rsidRPr="00552578" w14:paraId="70443EA2" w14:textId="77777777" w:rsidTr="008C2524">
        <w:tc>
          <w:tcPr>
            <w:tcW w:w="4508" w:type="dxa"/>
          </w:tcPr>
          <w:p w14:paraId="7A886F3B" w14:textId="35CDECEA" w:rsidR="00A02D00" w:rsidRPr="00552578" w:rsidRDefault="00571856" w:rsidP="006D752A">
            <w:pPr>
              <w:spacing w:before="300" w:after="150"/>
              <w:outlineLvl w:val="2"/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</w:pPr>
            <w:r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 xml:space="preserve">Work with local communities to promote </w:t>
            </w:r>
            <w:r w:rsidR="00B454C2"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 xml:space="preserve">appreciation of </w:t>
            </w:r>
            <w:r w:rsidR="002E0AE1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>t</w:t>
            </w:r>
            <w:r w:rsidR="006053C9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>he Brooks</w:t>
            </w:r>
            <w:r w:rsidR="00B454C2"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 xml:space="preserve"> and </w:t>
            </w:r>
            <w:r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>enjoyment of wetlands</w:t>
            </w:r>
            <w:r w:rsidR="006D752A"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 xml:space="preserve">, encouraging/facilitating </w:t>
            </w:r>
            <w:r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>additional features, eg interpretation, outdoor classrooms</w:t>
            </w:r>
            <w:r w:rsidR="007D4F54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 xml:space="preserve"> </w:t>
            </w:r>
            <w:r w:rsidR="007D4F54" w:rsidRPr="00EF219D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>and trails.</w:t>
            </w:r>
          </w:p>
        </w:tc>
        <w:tc>
          <w:tcPr>
            <w:tcW w:w="4508" w:type="dxa"/>
          </w:tcPr>
          <w:p w14:paraId="5F202BFC" w14:textId="3785ACA8" w:rsidR="00A02D00" w:rsidRPr="00552578" w:rsidRDefault="006D752A" w:rsidP="00E42B53">
            <w:pPr>
              <w:spacing w:before="300" w:after="150"/>
              <w:outlineLvl w:val="2"/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</w:pPr>
            <w:r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 xml:space="preserve">Fund or fundraise directly for </w:t>
            </w:r>
            <w:r w:rsidR="00E01604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 xml:space="preserve">major </w:t>
            </w:r>
            <w:r w:rsidRPr="00552578">
              <w:rPr>
                <w:rFonts w:asciiTheme="minorHAnsi" w:eastAsia="Times New Roman" w:hAnsiTheme="minorHAnsi" w:cstheme="minorHAnsi"/>
                <w:color w:val="333333"/>
                <w:lang w:val="en-US" w:eastAsia="en-GB"/>
              </w:rPr>
              <w:t>amenities.</w:t>
            </w:r>
          </w:p>
        </w:tc>
      </w:tr>
    </w:tbl>
    <w:p w14:paraId="1874B2AC" w14:textId="65C53386" w:rsidR="00E42B53" w:rsidRPr="00F0654F" w:rsidRDefault="002A582A" w:rsidP="00065CAB">
      <w:pPr>
        <w:rPr>
          <w:rFonts w:asciiTheme="minorHAnsi" w:eastAsia="Times New Roman" w:hAnsiTheme="minorHAnsi" w:cstheme="minorHAnsi"/>
          <w:b/>
          <w:color w:val="333333"/>
          <w:sz w:val="36"/>
          <w:szCs w:val="36"/>
          <w:lang w:val="en-US" w:eastAsia="en-GB"/>
        </w:rPr>
      </w:pPr>
      <w:r>
        <w:rPr>
          <w:rFonts w:asciiTheme="minorHAnsi" w:eastAsia="Times New Roman" w:hAnsiTheme="minorHAnsi" w:cstheme="minorHAnsi"/>
          <w:b/>
          <w:color w:val="333333"/>
          <w:sz w:val="36"/>
          <w:szCs w:val="36"/>
          <w:lang w:val="en-US" w:eastAsia="en-GB"/>
        </w:rPr>
        <w:br w:type="page"/>
      </w:r>
      <w:r w:rsidR="00E42B53" w:rsidRPr="00F0654F">
        <w:rPr>
          <w:rFonts w:asciiTheme="minorHAnsi" w:eastAsia="Times New Roman" w:hAnsiTheme="minorHAnsi" w:cstheme="minorHAnsi"/>
          <w:b/>
          <w:color w:val="333333"/>
          <w:sz w:val="36"/>
          <w:szCs w:val="36"/>
          <w:lang w:val="en-US" w:eastAsia="en-GB"/>
        </w:rPr>
        <w:lastRenderedPageBreak/>
        <w:t>Membership</w:t>
      </w:r>
    </w:p>
    <w:p w14:paraId="1DCBDA42" w14:textId="77777777" w:rsidR="00566D9A" w:rsidRPr="00552578" w:rsidRDefault="004F6748" w:rsidP="003244FB">
      <w:pPr>
        <w:rPr>
          <w:rFonts w:asciiTheme="minorHAnsi" w:hAnsiTheme="minorHAnsi" w:cstheme="minorHAnsi"/>
          <w:lang w:val="en-US" w:eastAsia="en-GB"/>
        </w:rPr>
      </w:pPr>
      <w:r w:rsidRPr="00552578">
        <w:rPr>
          <w:rFonts w:asciiTheme="minorHAnsi" w:hAnsiTheme="minorHAnsi" w:cstheme="minorHAnsi"/>
          <w:lang w:val="en-US" w:eastAsia="en-GB"/>
        </w:rPr>
        <w:t xml:space="preserve">Members of this group are </w:t>
      </w:r>
    </w:p>
    <w:p w14:paraId="1BBA773A" w14:textId="600E866F" w:rsidR="00566D9A" w:rsidRPr="00552578" w:rsidRDefault="00566D9A" w:rsidP="00566D9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en-US" w:eastAsia="en-GB"/>
        </w:rPr>
      </w:pPr>
      <w:r w:rsidRPr="00552578">
        <w:rPr>
          <w:rFonts w:asciiTheme="minorHAnsi" w:hAnsiTheme="minorHAnsi" w:cstheme="minorHAnsi"/>
          <w:lang w:val="en-US" w:eastAsia="en-GB"/>
        </w:rPr>
        <w:t>V</w:t>
      </w:r>
      <w:r w:rsidR="004F6748" w:rsidRPr="00552578">
        <w:rPr>
          <w:rFonts w:asciiTheme="minorHAnsi" w:hAnsiTheme="minorHAnsi" w:cstheme="minorHAnsi"/>
          <w:lang w:val="en-US" w:eastAsia="en-GB"/>
        </w:rPr>
        <w:t>olunteers with an interest in improving the water quality and</w:t>
      </w:r>
      <w:r w:rsidR="003244FB" w:rsidRPr="00552578">
        <w:rPr>
          <w:rFonts w:asciiTheme="minorHAnsi" w:hAnsiTheme="minorHAnsi" w:cstheme="minorHAnsi"/>
          <w:lang w:val="en-US" w:eastAsia="en-GB"/>
        </w:rPr>
        <w:t xml:space="preserve"> the</w:t>
      </w:r>
      <w:r w:rsidR="004F6748" w:rsidRPr="00552578">
        <w:rPr>
          <w:rFonts w:asciiTheme="minorHAnsi" w:hAnsiTheme="minorHAnsi" w:cstheme="minorHAnsi"/>
          <w:lang w:val="en-US" w:eastAsia="en-GB"/>
        </w:rPr>
        <w:t xml:space="preserve"> environs of </w:t>
      </w:r>
      <w:r w:rsidR="006347C2">
        <w:rPr>
          <w:rFonts w:asciiTheme="minorHAnsi" w:hAnsiTheme="minorHAnsi" w:cstheme="minorHAnsi"/>
          <w:lang w:val="en-US" w:eastAsia="en-GB"/>
        </w:rPr>
        <w:t>t</w:t>
      </w:r>
      <w:r w:rsidR="006053C9">
        <w:rPr>
          <w:rFonts w:asciiTheme="minorHAnsi" w:hAnsiTheme="minorHAnsi" w:cstheme="minorHAnsi"/>
          <w:lang w:val="en-US" w:eastAsia="en-GB"/>
        </w:rPr>
        <w:t>he Brooks</w:t>
      </w:r>
      <w:r w:rsidR="00571856" w:rsidRPr="00552578">
        <w:rPr>
          <w:rFonts w:asciiTheme="minorHAnsi" w:hAnsiTheme="minorHAnsi" w:cstheme="minorHAnsi"/>
          <w:lang w:val="en-US" w:eastAsia="en-GB"/>
        </w:rPr>
        <w:t xml:space="preserve"> and mitigating flood risk</w:t>
      </w:r>
      <w:r w:rsidR="004F6748" w:rsidRPr="00552578">
        <w:rPr>
          <w:rFonts w:asciiTheme="minorHAnsi" w:hAnsiTheme="minorHAnsi" w:cstheme="minorHAnsi"/>
          <w:lang w:val="en-US" w:eastAsia="en-GB"/>
        </w:rPr>
        <w:t>.</w:t>
      </w:r>
    </w:p>
    <w:p w14:paraId="5DDE3482" w14:textId="7C6259B6" w:rsidR="00566D9A" w:rsidRPr="00552578" w:rsidRDefault="00EA37AB" w:rsidP="00566D9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en-US" w:eastAsia="en-GB"/>
        </w:rPr>
      </w:pPr>
      <w:r>
        <w:rPr>
          <w:rFonts w:asciiTheme="minorHAnsi" w:hAnsiTheme="minorHAnsi" w:cstheme="minorHAnsi"/>
          <w:lang w:val="en-US" w:eastAsia="en-GB"/>
        </w:rPr>
        <w:t>Thames21</w:t>
      </w:r>
      <w:r w:rsidR="00566D9A" w:rsidRPr="00552578">
        <w:rPr>
          <w:rFonts w:asciiTheme="minorHAnsi" w:hAnsiTheme="minorHAnsi" w:cstheme="minorHAnsi"/>
          <w:lang w:val="en-US" w:eastAsia="en-GB"/>
        </w:rPr>
        <w:t xml:space="preserve"> officers </w:t>
      </w:r>
    </w:p>
    <w:p w14:paraId="4FF73F75" w14:textId="78343419" w:rsidR="00E42B53" w:rsidRPr="00552578" w:rsidRDefault="00566D9A" w:rsidP="00566D9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en-US" w:eastAsia="en-GB"/>
        </w:rPr>
      </w:pPr>
      <w:r w:rsidRPr="00552578">
        <w:rPr>
          <w:rFonts w:asciiTheme="minorHAnsi" w:hAnsiTheme="minorHAnsi" w:cstheme="minorHAnsi"/>
          <w:lang w:val="en-US" w:eastAsia="en-GB"/>
        </w:rPr>
        <w:t>Members of other local groups</w:t>
      </w:r>
      <w:r w:rsidR="00481EFC" w:rsidRPr="00552578">
        <w:rPr>
          <w:rFonts w:asciiTheme="minorHAnsi" w:hAnsiTheme="minorHAnsi" w:cstheme="minorHAnsi"/>
          <w:lang w:val="en-US" w:eastAsia="en-GB"/>
        </w:rPr>
        <w:t xml:space="preserve"> whose remit is environmental protection or enh</w:t>
      </w:r>
      <w:r w:rsidR="000F5322">
        <w:rPr>
          <w:rFonts w:asciiTheme="minorHAnsi" w:hAnsiTheme="minorHAnsi" w:cstheme="minorHAnsi"/>
          <w:lang w:val="en-US" w:eastAsia="en-GB"/>
        </w:rPr>
        <w:t>ancement in the vicinity of the</w:t>
      </w:r>
      <w:r w:rsidR="006053C9">
        <w:rPr>
          <w:rFonts w:asciiTheme="minorHAnsi" w:hAnsiTheme="minorHAnsi" w:cstheme="minorHAnsi"/>
          <w:lang w:val="en-US" w:eastAsia="en-GB"/>
        </w:rPr>
        <w:t xml:space="preserve"> Brooks</w:t>
      </w:r>
      <w:r w:rsidR="004F6748" w:rsidRPr="00552578">
        <w:rPr>
          <w:rFonts w:asciiTheme="minorHAnsi" w:hAnsiTheme="minorHAnsi" w:cstheme="minorHAnsi"/>
          <w:lang w:val="en-US" w:eastAsia="en-GB"/>
        </w:rPr>
        <w:t xml:space="preserve"> </w:t>
      </w:r>
    </w:p>
    <w:p w14:paraId="5B4A5693" w14:textId="77777777" w:rsidR="00E42B53" w:rsidRPr="00F0654F" w:rsidRDefault="00E42B53" w:rsidP="00E42B53">
      <w:pPr>
        <w:spacing w:before="300" w:after="150" w:line="240" w:lineRule="auto"/>
        <w:outlineLvl w:val="2"/>
        <w:rPr>
          <w:rFonts w:asciiTheme="minorHAnsi" w:eastAsia="Times New Roman" w:hAnsiTheme="minorHAnsi" w:cstheme="minorHAnsi"/>
          <w:b/>
          <w:color w:val="333333"/>
          <w:sz w:val="36"/>
          <w:szCs w:val="36"/>
          <w:lang w:val="en-US" w:eastAsia="en-GB"/>
        </w:rPr>
      </w:pPr>
      <w:r w:rsidRPr="00F0654F">
        <w:rPr>
          <w:rFonts w:asciiTheme="minorHAnsi" w:eastAsia="Times New Roman" w:hAnsiTheme="minorHAnsi" w:cstheme="minorHAnsi"/>
          <w:b/>
          <w:color w:val="333333"/>
          <w:sz w:val="36"/>
          <w:szCs w:val="36"/>
          <w:lang w:val="en-US" w:eastAsia="en-GB"/>
        </w:rPr>
        <w:t>Meeting arrangements</w:t>
      </w:r>
    </w:p>
    <w:p w14:paraId="057874C9" w14:textId="23BC56B0" w:rsidR="00566D9A" w:rsidRPr="00552578" w:rsidRDefault="00566D9A" w:rsidP="00A02D00">
      <w:pPr>
        <w:rPr>
          <w:rFonts w:asciiTheme="minorHAnsi" w:hAnsiTheme="minorHAnsi" w:cstheme="minorHAnsi"/>
          <w:lang w:val="en-US" w:eastAsia="en-GB"/>
        </w:rPr>
      </w:pPr>
      <w:r w:rsidRPr="00552578">
        <w:rPr>
          <w:rFonts w:asciiTheme="minorHAnsi" w:hAnsiTheme="minorHAnsi" w:cstheme="minorHAnsi"/>
          <w:lang w:val="en-US" w:eastAsia="en-GB"/>
        </w:rPr>
        <w:t xml:space="preserve">The </w:t>
      </w:r>
      <w:r w:rsidR="006053C9">
        <w:rPr>
          <w:rFonts w:asciiTheme="minorHAnsi" w:hAnsiTheme="minorHAnsi" w:cstheme="minorHAnsi"/>
          <w:lang w:val="en-US" w:eastAsia="en-GB"/>
        </w:rPr>
        <w:t xml:space="preserve">Pymmes </w:t>
      </w:r>
      <w:proofErr w:type="spellStart"/>
      <w:r w:rsidR="006053C9">
        <w:rPr>
          <w:rFonts w:asciiTheme="minorHAnsi" w:hAnsiTheme="minorHAnsi" w:cstheme="minorHAnsi"/>
          <w:lang w:val="en-US" w:eastAsia="en-GB"/>
        </w:rPr>
        <w:t>Brook</w:t>
      </w:r>
      <w:r w:rsidR="00903DC0" w:rsidRPr="00552578">
        <w:rPr>
          <w:rFonts w:asciiTheme="minorHAnsi" w:hAnsiTheme="minorHAnsi" w:cstheme="minorHAnsi"/>
          <w:lang w:val="en-US" w:eastAsia="en-GB"/>
        </w:rPr>
        <w:t>ERS</w:t>
      </w:r>
      <w:proofErr w:type="spellEnd"/>
      <w:r w:rsidRPr="00552578">
        <w:rPr>
          <w:rFonts w:asciiTheme="minorHAnsi" w:hAnsiTheme="minorHAnsi" w:cstheme="minorHAnsi"/>
          <w:lang w:val="en-US" w:eastAsia="en-GB"/>
        </w:rPr>
        <w:t xml:space="preserve"> will meet every </w:t>
      </w:r>
      <w:r w:rsidR="00903DC0" w:rsidRPr="00552578">
        <w:rPr>
          <w:rFonts w:asciiTheme="minorHAnsi" w:hAnsiTheme="minorHAnsi" w:cstheme="minorHAnsi"/>
          <w:lang w:val="en-US" w:eastAsia="en-GB"/>
        </w:rPr>
        <w:t>1-</w:t>
      </w:r>
      <w:r w:rsidRPr="00552578">
        <w:rPr>
          <w:rFonts w:asciiTheme="minorHAnsi" w:hAnsiTheme="minorHAnsi" w:cstheme="minorHAnsi"/>
          <w:lang w:val="en-US" w:eastAsia="en-GB"/>
        </w:rPr>
        <w:t xml:space="preserve">2 months either at </w:t>
      </w:r>
      <w:r w:rsidR="007341FD">
        <w:rPr>
          <w:rFonts w:asciiTheme="minorHAnsi" w:hAnsiTheme="minorHAnsi" w:cstheme="minorHAnsi"/>
          <w:lang w:val="en-US" w:eastAsia="en-GB"/>
        </w:rPr>
        <w:t>venues</w:t>
      </w:r>
      <w:r w:rsidR="00860E56">
        <w:rPr>
          <w:rFonts w:asciiTheme="minorHAnsi" w:hAnsiTheme="minorHAnsi" w:cstheme="minorHAnsi"/>
          <w:lang w:val="en-US" w:eastAsia="en-GB"/>
        </w:rPr>
        <w:t xml:space="preserve"> along the river’s course</w:t>
      </w:r>
      <w:r w:rsidR="000854B7">
        <w:rPr>
          <w:rFonts w:asciiTheme="minorHAnsi" w:hAnsiTheme="minorHAnsi" w:cstheme="minorHAnsi"/>
          <w:lang w:val="en-US" w:eastAsia="en-GB"/>
        </w:rPr>
        <w:t xml:space="preserve"> or on-line if necessary</w:t>
      </w:r>
      <w:r w:rsidR="00860E56">
        <w:rPr>
          <w:rFonts w:asciiTheme="minorHAnsi" w:hAnsiTheme="minorHAnsi" w:cstheme="minorHAnsi"/>
          <w:lang w:val="en-US" w:eastAsia="en-GB"/>
        </w:rPr>
        <w:t>. Dates to be fixed 6 months ahead.</w:t>
      </w:r>
    </w:p>
    <w:p w14:paraId="72DEBD37" w14:textId="1553AD6C" w:rsidR="00481EFC" w:rsidRDefault="00481EFC" w:rsidP="00A02D00">
      <w:pPr>
        <w:rPr>
          <w:rFonts w:asciiTheme="minorHAnsi" w:hAnsiTheme="minorHAnsi" w:cstheme="minorHAnsi"/>
          <w:lang w:val="en-US" w:eastAsia="en-GB"/>
        </w:rPr>
      </w:pPr>
      <w:r w:rsidRPr="00552578">
        <w:rPr>
          <w:rFonts w:asciiTheme="minorHAnsi" w:hAnsiTheme="minorHAnsi" w:cstheme="minorHAnsi"/>
          <w:lang w:val="en-US" w:eastAsia="en-GB"/>
        </w:rPr>
        <w:t xml:space="preserve">Each meeting must include at least </w:t>
      </w:r>
      <w:r w:rsidR="00860E56">
        <w:rPr>
          <w:rFonts w:asciiTheme="minorHAnsi" w:hAnsiTheme="minorHAnsi" w:cstheme="minorHAnsi"/>
          <w:lang w:val="en-US" w:eastAsia="en-GB"/>
        </w:rPr>
        <w:t>3</w:t>
      </w:r>
      <w:r w:rsidRPr="00552578">
        <w:rPr>
          <w:rFonts w:asciiTheme="minorHAnsi" w:hAnsiTheme="minorHAnsi" w:cstheme="minorHAnsi"/>
          <w:lang w:val="en-US" w:eastAsia="en-GB"/>
        </w:rPr>
        <w:t xml:space="preserve"> members of the </w:t>
      </w:r>
      <w:r w:rsidR="00903DC0" w:rsidRPr="00552578">
        <w:rPr>
          <w:rFonts w:asciiTheme="minorHAnsi" w:hAnsiTheme="minorHAnsi" w:cstheme="minorHAnsi"/>
          <w:lang w:val="en-US" w:eastAsia="en-GB"/>
        </w:rPr>
        <w:t>Pymmes</w:t>
      </w:r>
      <w:r w:rsidRPr="00552578">
        <w:rPr>
          <w:rFonts w:asciiTheme="minorHAnsi" w:hAnsiTheme="minorHAnsi" w:cstheme="minorHAnsi"/>
          <w:lang w:val="en-US" w:eastAsia="en-GB"/>
        </w:rPr>
        <w:t xml:space="preserve"> </w:t>
      </w:r>
      <w:proofErr w:type="spellStart"/>
      <w:r w:rsidRPr="00552578">
        <w:rPr>
          <w:rFonts w:asciiTheme="minorHAnsi" w:hAnsiTheme="minorHAnsi" w:cstheme="minorHAnsi"/>
          <w:lang w:val="en-US" w:eastAsia="en-GB"/>
        </w:rPr>
        <w:t>Brook</w:t>
      </w:r>
      <w:r w:rsidR="00903DC0" w:rsidRPr="00552578">
        <w:rPr>
          <w:rFonts w:asciiTheme="minorHAnsi" w:hAnsiTheme="minorHAnsi" w:cstheme="minorHAnsi"/>
          <w:lang w:val="en-US" w:eastAsia="en-GB"/>
        </w:rPr>
        <w:t>ERS</w:t>
      </w:r>
      <w:proofErr w:type="spellEnd"/>
      <w:r w:rsidRPr="00552578">
        <w:rPr>
          <w:rFonts w:asciiTheme="minorHAnsi" w:hAnsiTheme="minorHAnsi" w:cstheme="minorHAnsi"/>
          <w:lang w:val="en-US" w:eastAsia="en-GB"/>
        </w:rPr>
        <w:t xml:space="preserve"> for decisions to be progressed</w:t>
      </w:r>
      <w:r w:rsidR="00A47DB2" w:rsidRPr="00552578">
        <w:rPr>
          <w:rFonts w:asciiTheme="minorHAnsi" w:hAnsiTheme="minorHAnsi" w:cstheme="minorHAnsi"/>
          <w:lang w:val="en-US" w:eastAsia="en-GB"/>
        </w:rPr>
        <w:t>.</w:t>
      </w:r>
    </w:p>
    <w:p w14:paraId="5EB6D9F7" w14:textId="6D319F8A" w:rsidR="00860E56" w:rsidRPr="00552578" w:rsidRDefault="00860E56" w:rsidP="00A02D00">
      <w:pPr>
        <w:rPr>
          <w:rFonts w:asciiTheme="minorHAnsi" w:hAnsiTheme="minorHAnsi" w:cstheme="minorHAnsi"/>
          <w:lang w:val="en-US" w:eastAsia="en-GB"/>
        </w:rPr>
      </w:pPr>
      <w:r>
        <w:rPr>
          <w:rFonts w:asciiTheme="minorHAnsi" w:hAnsiTheme="minorHAnsi" w:cstheme="minorHAnsi"/>
          <w:lang w:val="en-US" w:eastAsia="en-GB"/>
        </w:rPr>
        <w:t xml:space="preserve">Agenda </w:t>
      </w:r>
      <w:r w:rsidR="00FB0821">
        <w:rPr>
          <w:rFonts w:asciiTheme="minorHAnsi" w:hAnsiTheme="minorHAnsi" w:cstheme="minorHAnsi"/>
          <w:lang w:val="en-US" w:eastAsia="en-GB"/>
        </w:rPr>
        <w:t>items to be requested prior to meetings by e-mail and agenda</w:t>
      </w:r>
      <w:r w:rsidR="00AA422C">
        <w:rPr>
          <w:rFonts w:asciiTheme="minorHAnsi" w:hAnsiTheme="minorHAnsi" w:cstheme="minorHAnsi"/>
          <w:lang w:val="en-US" w:eastAsia="en-GB"/>
        </w:rPr>
        <w:t xml:space="preserve"> </w:t>
      </w:r>
      <w:r>
        <w:rPr>
          <w:rFonts w:asciiTheme="minorHAnsi" w:hAnsiTheme="minorHAnsi" w:cstheme="minorHAnsi"/>
          <w:lang w:val="en-US" w:eastAsia="en-GB"/>
        </w:rPr>
        <w:t xml:space="preserve">to be </w:t>
      </w:r>
      <w:r w:rsidR="00A82B05">
        <w:rPr>
          <w:rFonts w:asciiTheme="minorHAnsi" w:hAnsiTheme="minorHAnsi" w:cstheme="minorHAnsi"/>
          <w:lang w:val="en-US" w:eastAsia="en-GB"/>
        </w:rPr>
        <w:t>e-mailed</w:t>
      </w:r>
      <w:r>
        <w:rPr>
          <w:rFonts w:asciiTheme="minorHAnsi" w:hAnsiTheme="minorHAnsi" w:cstheme="minorHAnsi"/>
          <w:lang w:val="en-US" w:eastAsia="en-GB"/>
        </w:rPr>
        <w:t xml:space="preserve"> to all group members, </w:t>
      </w:r>
    </w:p>
    <w:p w14:paraId="3B10C613" w14:textId="23C2710A" w:rsidR="00481EFC" w:rsidRPr="00552578" w:rsidRDefault="00481EFC" w:rsidP="00A02D00">
      <w:pPr>
        <w:rPr>
          <w:rFonts w:asciiTheme="minorHAnsi" w:hAnsiTheme="minorHAnsi" w:cstheme="minorHAnsi"/>
          <w:lang w:val="en-US" w:eastAsia="en-GB"/>
        </w:rPr>
      </w:pPr>
      <w:r w:rsidRPr="00552578">
        <w:rPr>
          <w:rFonts w:asciiTheme="minorHAnsi" w:hAnsiTheme="minorHAnsi" w:cstheme="minorHAnsi"/>
          <w:lang w:val="en-US" w:eastAsia="en-GB"/>
        </w:rPr>
        <w:t>Summaries of meeting decisions</w:t>
      </w:r>
      <w:r w:rsidR="00860E56">
        <w:rPr>
          <w:rFonts w:asciiTheme="minorHAnsi" w:hAnsiTheme="minorHAnsi" w:cstheme="minorHAnsi"/>
          <w:lang w:val="en-US" w:eastAsia="en-GB"/>
        </w:rPr>
        <w:t xml:space="preserve"> and allocated actions</w:t>
      </w:r>
      <w:r w:rsidRPr="00552578">
        <w:rPr>
          <w:rFonts w:asciiTheme="minorHAnsi" w:hAnsiTheme="minorHAnsi" w:cstheme="minorHAnsi"/>
          <w:lang w:val="en-US" w:eastAsia="en-GB"/>
        </w:rPr>
        <w:t xml:space="preserve"> will be circulated by e</w:t>
      </w:r>
      <w:r w:rsidR="00A82B05">
        <w:rPr>
          <w:rFonts w:asciiTheme="minorHAnsi" w:hAnsiTheme="minorHAnsi" w:cstheme="minorHAnsi"/>
          <w:lang w:val="en-US" w:eastAsia="en-GB"/>
        </w:rPr>
        <w:t>-</w:t>
      </w:r>
      <w:r w:rsidRPr="00552578">
        <w:rPr>
          <w:rFonts w:asciiTheme="minorHAnsi" w:hAnsiTheme="minorHAnsi" w:cstheme="minorHAnsi"/>
          <w:lang w:val="en-US" w:eastAsia="en-GB"/>
        </w:rPr>
        <w:t xml:space="preserve">mail to all interested parties within </w:t>
      </w:r>
      <w:r w:rsidR="007341FD">
        <w:rPr>
          <w:rFonts w:asciiTheme="minorHAnsi" w:hAnsiTheme="minorHAnsi" w:cstheme="minorHAnsi"/>
          <w:lang w:val="en-US" w:eastAsia="en-GB"/>
        </w:rPr>
        <w:t>1</w:t>
      </w:r>
      <w:r w:rsidRPr="00552578">
        <w:rPr>
          <w:rFonts w:asciiTheme="minorHAnsi" w:hAnsiTheme="minorHAnsi" w:cstheme="minorHAnsi"/>
          <w:lang w:val="en-US" w:eastAsia="en-GB"/>
        </w:rPr>
        <w:t xml:space="preserve"> week of the meeting</w:t>
      </w:r>
      <w:r w:rsidR="00A47DB2" w:rsidRPr="00552578">
        <w:rPr>
          <w:rFonts w:asciiTheme="minorHAnsi" w:hAnsiTheme="minorHAnsi" w:cstheme="minorHAnsi"/>
          <w:lang w:val="en-US" w:eastAsia="en-GB"/>
        </w:rPr>
        <w:t>.</w:t>
      </w:r>
    </w:p>
    <w:p w14:paraId="4DE834E5" w14:textId="0CE9BE19" w:rsidR="00E42B53" w:rsidRPr="00552578" w:rsidRDefault="00481EFC" w:rsidP="00A02D00">
      <w:pPr>
        <w:rPr>
          <w:rFonts w:asciiTheme="minorHAnsi" w:hAnsiTheme="minorHAnsi" w:cstheme="minorHAnsi"/>
          <w:lang w:val="en-US" w:eastAsia="en-GB"/>
        </w:rPr>
      </w:pPr>
      <w:r w:rsidRPr="00552578">
        <w:rPr>
          <w:rFonts w:asciiTheme="minorHAnsi" w:hAnsiTheme="minorHAnsi" w:cstheme="minorHAnsi"/>
          <w:lang w:val="en-US" w:eastAsia="en-GB"/>
        </w:rPr>
        <w:t>Communication be</w:t>
      </w:r>
      <w:r w:rsidR="006053C9">
        <w:rPr>
          <w:rFonts w:asciiTheme="minorHAnsi" w:hAnsiTheme="minorHAnsi" w:cstheme="minorHAnsi"/>
          <w:lang w:val="en-US" w:eastAsia="en-GB"/>
        </w:rPr>
        <w:t>tween meetings wil</w:t>
      </w:r>
      <w:r w:rsidR="008F00A6">
        <w:rPr>
          <w:rFonts w:asciiTheme="minorHAnsi" w:hAnsiTheme="minorHAnsi" w:cstheme="minorHAnsi"/>
          <w:lang w:val="en-US" w:eastAsia="en-GB"/>
        </w:rPr>
        <w:t>l be by email,</w:t>
      </w:r>
      <w:r w:rsidR="006053C9">
        <w:rPr>
          <w:rFonts w:asciiTheme="minorHAnsi" w:hAnsiTheme="minorHAnsi" w:cstheme="minorHAnsi"/>
          <w:lang w:val="en-US" w:eastAsia="en-GB"/>
        </w:rPr>
        <w:t xml:space="preserve"> </w:t>
      </w:r>
      <w:r w:rsidRPr="00552578">
        <w:rPr>
          <w:rFonts w:asciiTheme="minorHAnsi" w:hAnsiTheme="minorHAnsi" w:cstheme="minorHAnsi"/>
          <w:lang w:val="en-US" w:eastAsia="en-GB"/>
        </w:rPr>
        <w:t>Whatsapp group</w:t>
      </w:r>
      <w:r w:rsidR="0013446A" w:rsidRPr="00552578">
        <w:rPr>
          <w:rFonts w:asciiTheme="minorHAnsi" w:hAnsiTheme="minorHAnsi" w:cstheme="minorHAnsi"/>
          <w:lang w:val="en-US" w:eastAsia="en-GB"/>
        </w:rPr>
        <w:t>.</w:t>
      </w:r>
      <w:r w:rsidR="008F00A6">
        <w:rPr>
          <w:rFonts w:asciiTheme="minorHAnsi" w:hAnsiTheme="minorHAnsi" w:cstheme="minorHAnsi"/>
          <w:lang w:val="en-US" w:eastAsia="en-GB"/>
        </w:rPr>
        <w:t xml:space="preserve"> General updates and information on Facebook group.</w:t>
      </w:r>
    </w:p>
    <w:p w14:paraId="604219D2" w14:textId="77777777" w:rsidR="00E42B53" w:rsidRPr="00F0654F" w:rsidRDefault="00E42B53" w:rsidP="00E42B53">
      <w:pPr>
        <w:spacing w:before="300" w:after="150" w:line="240" w:lineRule="auto"/>
        <w:outlineLvl w:val="2"/>
        <w:rPr>
          <w:rFonts w:asciiTheme="minorHAnsi" w:eastAsia="Times New Roman" w:hAnsiTheme="minorHAnsi" w:cstheme="minorHAnsi"/>
          <w:b/>
          <w:color w:val="333333"/>
          <w:sz w:val="36"/>
          <w:szCs w:val="36"/>
          <w:lang w:val="en-US" w:eastAsia="en-GB"/>
        </w:rPr>
      </w:pPr>
      <w:r w:rsidRPr="00F0654F">
        <w:rPr>
          <w:rFonts w:asciiTheme="minorHAnsi" w:eastAsia="Times New Roman" w:hAnsiTheme="minorHAnsi" w:cstheme="minorHAnsi"/>
          <w:b/>
          <w:color w:val="333333"/>
          <w:sz w:val="36"/>
          <w:szCs w:val="36"/>
          <w:lang w:val="en-US" w:eastAsia="en-GB"/>
        </w:rPr>
        <w:t>Reporting</w:t>
      </w:r>
    </w:p>
    <w:p w14:paraId="62E564F4" w14:textId="7B8002F5" w:rsidR="00E42B53" w:rsidRPr="00552578" w:rsidRDefault="00903DC0" w:rsidP="00A02D00">
      <w:pPr>
        <w:rPr>
          <w:rFonts w:asciiTheme="minorHAnsi" w:hAnsiTheme="minorHAnsi" w:cstheme="minorHAnsi"/>
          <w:lang w:val="en-US" w:eastAsia="en-GB"/>
        </w:rPr>
      </w:pPr>
      <w:r w:rsidRPr="00552578">
        <w:rPr>
          <w:rFonts w:asciiTheme="minorHAnsi" w:hAnsiTheme="minorHAnsi" w:cstheme="minorHAnsi"/>
          <w:lang w:val="en-US" w:eastAsia="en-GB"/>
        </w:rPr>
        <w:t>Pymmes</w:t>
      </w:r>
      <w:r w:rsidR="00A47DB2" w:rsidRPr="00552578">
        <w:rPr>
          <w:rFonts w:asciiTheme="minorHAnsi" w:hAnsiTheme="minorHAnsi" w:cstheme="minorHAnsi"/>
          <w:lang w:val="en-US" w:eastAsia="en-GB"/>
        </w:rPr>
        <w:t xml:space="preserve"> </w:t>
      </w:r>
      <w:proofErr w:type="spellStart"/>
      <w:r w:rsidR="00A47DB2" w:rsidRPr="00552578">
        <w:rPr>
          <w:rFonts w:asciiTheme="minorHAnsi" w:hAnsiTheme="minorHAnsi" w:cstheme="minorHAnsi"/>
          <w:lang w:val="en-US" w:eastAsia="en-GB"/>
        </w:rPr>
        <w:t>Brook</w:t>
      </w:r>
      <w:r w:rsidRPr="00552578">
        <w:rPr>
          <w:rFonts w:asciiTheme="minorHAnsi" w:hAnsiTheme="minorHAnsi" w:cstheme="minorHAnsi"/>
          <w:lang w:val="en-US" w:eastAsia="en-GB"/>
        </w:rPr>
        <w:t>ERS</w:t>
      </w:r>
      <w:proofErr w:type="spellEnd"/>
      <w:r w:rsidR="00A47DB2" w:rsidRPr="00552578">
        <w:rPr>
          <w:rFonts w:asciiTheme="minorHAnsi" w:hAnsiTheme="minorHAnsi" w:cstheme="minorHAnsi"/>
          <w:lang w:val="en-US" w:eastAsia="en-GB"/>
        </w:rPr>
        <w:t xml:space="preserve"> will report progress a</w:t>
      </w:r>
      <w:r w:rsidR="007341FD">
        <w:rPr>
          <w:rFonts w:asciiTheme="minorHAnsi" w:hAnsiTheme="minorHAnsi" w:cstheme="minorHAnsi"/>
          <w:lang w:val="en-US" w:eastAsia="en-GB"/>
        </w:rPr>
        <w:t xml:space="preserve">s required </w:t>
      </w:r>
      <w:r w:rsidR="00A47DB2" w:rsidRPr="00552578">
        <w:rPr>
          <w:rFonts w:asciiTheme="minorHAnsi" w:hAnsiTheme="minorHAnsi" w:cstheme="minorHAnsi"/>
          <w:lang w:val="en-US" w:eastAsia="en-GB"/>
        </w:rPr>
        <w:t xml:space="preserve">to </w:t>
      </w:r>
      <w:r w:rsidR="00EA37AB">
        <w:rPr>
          <w:rFonts w:asciiTheme="minorHAnsi" w:hAnsiTheme="minorHAnsi" w:cstheme="minorHAnsi"/>
          <w:lang w:val="en-US" w:eastAsia="en-GB"/>
        </w:rPr>
        <w:t>Thames21</w:t>
      </w:r>
      <w:r w:rsidR="00A47DB2" w:rsidRPr="00552578">
        <w:rPr>
          <w:rFonts w:asciiTheme="minorHAnsi" w:hAnsiTheme="minorHAnsi" w:cstheme="minorHAnsi"/>
          <w:lang w:val="en-US" w:eastAsia="en-GB"/>
        </w:rPr>
        <w:t xml:space="preserve"> via the </w:t>
      </w:r>
      <w:r w:rsidR="000854B7">
        <w:rPr>
          <w:rFonts w:asciiTheme="minorHAnsi" w:eastAsia="Times New Roman" w:hAnsiTheme="minorHAnsi" w:cstheme="minorHAnsi"/>
          <w:color w:val="444444"/>
          <w:lang w:val="en-US" w:eastAsia="en-GB"/>
        </w:rPr>
        <w:t>Catchment Partnership Development Officer</w:t>
      </w:r>
    </w:p>
    <w:p w14:paraId="155ED26A" w14:textId="77777777" w:rsidR="00E42B53" w:rsidRPr="00F0654F" w:rsidRDefault="00E42B53" w:rsidP="00E42B53">
      <w:pPr>
        <w:spacing w:before="300" w:after="150" w:line="240" w:lineRule="auto"/>
        <w:outlineLvl w:val="2"/>
        <w:rPr>
          <w:rFonts w:asciiTheme="minorHAnsi" w:eastAsia="Times New Roman" w:hAnsiTheme="minorHAnsi" w:cstheme="minorHAnsi"/>
          <w:b/>
          <w:color w:val="333333"/>
          <w:sz w:val="36"/>
          <w:szCs w:val="36"/>
          <w:lang w:val="en-US" w:eastAsia="en-GB"/>
        </w:rPr>
      </w:pPr>
      <w:r w:rsidRPr="00F0654F">
        <w:rPr>
          <w:rFonts w:asciiTheme="minorHAnsi" w:eastAsia="Times New Roman" w:hAnsiTheme="minorHAnsi" w:cstheme="minorHAnsi"/>
          <w:b/>
          <w:color w:val="333333"/>
          <w:sz w:val="36"/>
          <w:szCs w:val="36"/>
          <w:lang w:val="en-US" w:eastAsia="en-GB"/>
        </w:rPr>
        <w:t>Resources and budget</w:t>
      </w:r>
    </w:p>
    <w:p w14:paraId="6FECB374" w14:textId="4EF9AFD0" w:rsidR="00CA0C2D" w:rsidRPr="00A11EC8" w:rsidRDefault="00CA0C2D" w:rsidP="00CA0C2D">
      <w:pPr>
        <w:rPr>
          <w:rFonts w:asciiTheme="minorHAnsi" w:hAnsiTheme="minorHAnsi" w:cstheme="minorHAnsi"/>
          <w:lang w:val="en-US" w:eastAsia="en-GB"/>
        </w:rPr>
      </w:pPr>
      <w:r w:rsidRPr="00A11EC8">
        <w:rPr>
          <w:rFonts w:asciiTheme="minorHAnsi" w:hAnsiTheme="minorHAnsi" w:cstheme="minorHAnsi"/>
          <w:lang w:val="en-US" w:eastAsia="en-GB"/>
        </w:rPr>
        <w:t>Resources and budgets are dependent on grant funding and fundraising. The Group will be responsible for its financial arrangements and transactions.</w:t>
      </w:r>
    </w:p>
    <w:p w14:paraId="29C7F15E" w14:textId="77777777" w:rsidR="00E42B53" w:rsidRPr="00F0654F" w:rsidRDefault="00E42B53" w:rsidP="00E42B53">
      <w:pPr>
        <w:spacing w:before="300" w:after="150" w:line="240" w:lineRule="auto"/>
        <w:outlineLvl w:val="2"/>
        <w:rPr>
          <w:rFonts w:asciiTheme="minorHAnsi" w:eastAsia="Times New Roman" w:hAnsiTheme="minorHAnsi" w:cstheme="minorHAnsi"/>
          <w:b/>
          <w:color w:val="333333"/>
          <w:sz w:val="36"/>
          <w:szCs w:val="36"/>
          <w:lang w:val="en-US" w:eastAsia="en-GB"/>
        </w:rPr>
      </w:pPr>
      <w:r w:rsidRPr="00F0654F">
        <w:rPr>
          <w:rFonts w:asciiTheme="minorHAnsi" w:eastAsia="Times New Roman" w:hAnsiTheme="minorHAnsi" w:cstheme="minorHAnsi"/>
          <w:b/>
          <w:color w:val="333333"/>
          <w:sz w:val="36"/>
          <w:szCs w:val="36"/>
          <w:lang w:val="en-US" w:eastAsia="en-GB"/>
        </w:rPr>
        <w:t>Deliverables</w:t>
      </w:r>
    </w:p>
    <w:p w14:paraId="76836203" w14:textId="0BAF43CE" w:rsidR="00E42B53" w:rsidRPr="00552578" w:rsidRDefault="00903DC0" w:rsidP="00A02D00">
      <w:pPr>
        <w:rPr>
          <w:rFonts w:asciiTheme="minorHAnsi" w:hAnsiTheme="minorHAnsi" w:cstheme="minorHAnsi"/>
          <w:lang w:val="en-US" w:eastAsia="en-GB"/>
        </w:rPr>
      </w:pPr>
      <w:r w:rsidRPr="00552578">
        <w:rPr>
          <w:rFonts w:asciiTheme="minorHAnsi" w:hAnsiTheme="minorHAnsi" w:cstheme="minorHAnsi"/>
          <w:lang w:val="en-US" w:eastAsia="en-GB"/>
        </w:rPr>
        <w:t>Pymmes</w:t>
      </w:r>
      <w:r w:rsidR="003B4D64" w:rsidRPr="00552578">
        <w:rPr>
          <w:rFonts w:asciiTheme="minorHAnsi" w:hAnsiTheme="minorHAnsi" w:cstheme="minorHAnsi"/>
          <w:lang w:val="en-US" w:eastAsia="en-GB"/>
        </w:rPr>
        <w:t xml:space="preserve"> </w:t>
      </w:r>
      <w:proofErr w:type="spellStart"/>
      <w:r w:rsidR="003B4D64" w:rsidRPr="00552578">
        <w:rPr>
          <w:rFonts w:asciiTheme="minorHAnsi" w:hAnsiTheme="minorHAnsi" w:cstheme="minorHAnsi"/>
          <w:lang w:val="en-US" w:eastAsia="en-GB"/>
        </w:rPr>
        <w:t>Brook</w:t>
      </w:r>
      <w:r w:rsidRPr="00552578">
        <w:rPr>
          <w:rFonts w:asciiTheme="minorHAnsi" w:hAnsiTheme="minorHAnsi" w:cstheme="minorHAnsi"/>
          <w:lang w:val="en-US" w:eastAsia="en-GB"/>
        </w:rPr>
        <w:t>ERS</w:t>
      </w:r>
      <w:proofErr w:type="spellEnd"/>
      <w:r w:rsidR="003B4D64" w:rsidRPr="00552578">
        <w:rPr>
          <w:rFonts w:asciiTheme="minorHAnsi" w:hAnsiTheme="minorHAnsi" w:cstheme="minorHAnsi"/>
          <w:lang w:val="en-US" w:eastAsia="en-GB"/>
        </w:rPr>
        <w:t xml:space="preserve"> will deliver community input </w:t>
      </w:r>
      <w:r w:rsidR="00E81FBB">
        <w:rPr>
          <w:rFonts w:asciiTheme="minorHAnsi" w:hAnsiTheme="minorHAnsi" w:cstheme="minorHAnsi"/>
          <w:lang w:val="en-US" w:eastAsia="en-GB"/>
        </w:rPr>
        <w:t xml:space="preserve">into projects which result in </w:t>
      </w:r>
      <w:r w:rsidR="003B4D64" w:rsidRPr="00552578">
        <w:rPr>
          <w:rFonts w:asciiTheme="minorHAnsi" w:hAnsiTheme="minorHAnsi" w:cstheme="minorHAnsi"/>
          <w:lang w:val="en-US" w:eastAsia="en-GB"/>
        </w:rPr>
        <w:t>cleaner</w:t>
      </w:r>
      <w:r w:rsidR="00DB7D07" w:rsidRPr="00552578">
        <w:rPr>
          <w:rFonts w:asciiTheme="minorHAnsi" w:hAnsiTheme="minorHAnsi" w:cstheme="minorHAnsi"/>
          <w:lang w:val="en-US" w:eastAsia="en-GB"/>
        </w:rPr>
        <w:t>, more flood resistant</w:t>
      </w:r>
      <w:r w:rsidR="003B4D64" w:rsidRPr="00552578">
        <w:rPr>
          <w:rFonts w:asciiTheme="minorHAnsi" w:hAnsiTheme="minorHAnsi" w:cstheme="minorHAnsi"/>
          <w:lang w:val="en-US" w:eastAsia="en-GB"/>
        </w:rPr>
        <w:t xml:space="preserve"> Brook</w:t>
      </w:r>
      <w:r w:rsidR="00E81FBB">
        <w:rPr>
          <w:rFonts w:asciiTheme="minorHAnsi" w:hAnsiTheme="minorHAnsi" w:cstheme="minorHAnsi"/>
          <w:lang w:val="en-US" w:eastAsia="en-GB"/>
        </w:rPr>
        <w:t>s</w:t>
      </w:r>
      <w:r w:rsidR="003B4D64" w:rsidRPr="00552578">
        <w:rPr>
          <w:rFonts w:asciiTheme="minorHAnsi" w:hAnsiTheme="minorHAnsi" w:cstheme="minorHAnsi"/>
          <w:lang w:val="en-US" w:eastAsia="en-GB"/>
        </w:rPr>
        <w:t>. This may include but not be limited to</w:t>
      </w:r>
      <w:r w:rsidR="00664646" w:rsidRPr="00552578">
        <w:rPr>
          <w:rFonts w:asciiTheme="minorHAnsi" w:hAnsiTheme="minorHAnsi" w:cstheme="minorHAnsi"/>
          <w:lang w:val="en-US" w:eastAsia="en-GB"/>
        </w:rPr>
        <w:t>:</w:t>
      </w:r>
    </w:p>
    <w:p w14:paraId="1309BD0C" w14:textId="045C4290" w:rsidR="003B4D64" w:rsidRPr="00552578" w:rsidRDefault="003B4D64" w:rsidP="003B4D6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lang w:val="en-US" w:eastAsia="en-GB"/>
        </w:rPr>
      </w:pPr>
      <w:r w:rsidRPr="00552578">
        <w:rPr>
          <w:rFonts w:asciiTheme="minorHAnsi" w:hAnsiTheme="minorHAnsi" w:cstheme="minorHAnsi"/>
          <w:lang w:val="en-US" w:eastAsia="en-GB"/>
        </w:rPr>
        <w:t>SuDS</w:t>
      </w:r>
    </w:p>
    <w:p w14:paraId="62723A12" w14:textId="13A03EC9" w:rsidR="003B4D64" w:rsidRPr="00552578" w:rsidRDefault="003B4D64" w:rsidP="003B4D6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lang w:val="en-US" w:eastAsia="en-GB"/>
        </w:rPr>
      </w:pPr>
      <w:r w:rsidRPr="00552578">
        <w:rPr>
          <w:rFonts w:asciiTheme="minorHAnsi" w:hAnsiTheme="minorHAnsi" w:cstheme="minorHAnsi"/>
          <w:lang w:val="en-US" w:eastAsia="en-GB"/>
        </w:rPr>
        <w:t>Reed bed planting</w:t>
      </w:r>
    </w:p>
    <w:p w14:paraId="64BA79BA" w14:textId="60DCC988" w:rsidR="003637DD" w:rsidRPr="00552578" w:rsidRDefault="003637DD" w:rsidP="003B4D6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lang w:val="en-US" w:eastAsia="en-GB"/>
        </w:rPr>
      </w:pPr>
      <w:r w:rsidRPr="00552578">
        <w:rPr>
          <w:rFonts w:asciiTheme="minorHAnsi" w:hAnsiTheme="minorHAnsi" w:cstheme="minorHAnsi"/>
          <w:lang w:val="en-US" w:eastAsia="en-GB"/>
        </w:rPr>
        <w:t>Constructed wetlands</w:t>
      </w:r>
    </w:p>
    <w:p w14:paraId="05954F95" w14:textId="3995E245" w:rsidR="003B4D64" w:rsidRPr="00552578" w:rsidRDefault="003B4D64" w:rsidP="003B4D6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lang w:val="en-US" w:eastAsia="en-GB"/>
        </w:rPr>
      </w:pPr>
      <w:r w:rsidRPr="00552578">
        <w:rPr>
          <w:rFonts w:asciiTheme="minorHAnsi" w:hAnsiTheme="minorHAnsi" w:cstheme="minorHAnsi"/>
          <w:lang w:val="en-US" w:eastAsia="en-GB"/>
        </w:rPr>
        <w:t>River clean</w:t>
      </w:r>
      <w:r w:rsidR="000631C5">
        <w:rPr>
          <w:rFonts w:asciiTheme="minorHAnsi" w:hAnsiTheme="minorHAnsi" w:cstheme="minorHAnsi"/>
          <w:lang w:val="en-US" w:eastAsia="en-GB"/>
        </w:rPr>
        <w:t>-</w:t>
      </w:r>
      <w:r w:rsidRPr="00552578">
        <w:rPr>
          <w:rFonts w:asciiTheme="minorHAnsi" w:hAnsiTheme="minorHAnsi" w:cstheme="minorHAnsi"/>
          <w:lang w:val="en-US" w:eastAsia="en-GB"/>
        </w:rPr>
        <w:t>up activity days</w:t>
      </w:r>
    </w:p>
    <w:p w14:paraId="77674588" w14:textId="6B3AC883" w:rsidR="003B4D64" w:rsidRPr="00552578" w:rsidRDefault="00E81FBB" w:rsidP="003B4D6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lang w:val="en-US" w:eastAsia="en-GB"/>
        </w:rPr>
      </w:pPr>
      <w:r>
        <w:rPr>
          <w:rFonts w:asciiTheme="minorHAnsi" w:hAnsiTheme="minorHAnsi" w:cstheme="minorHAnsi"/>
          <w:lang w:val="en-US" w:eastAsia="en-GB"/>
        </w:rPr>
        <w:t>W</w:t>
      </w:r>
      <w:r w:rsidR="003B4D64" w:rsidRPr="00552578">
        <w:rPr>
          <w:rFonts w:asciiTheme="minorHAnsi" w:hAnsiTheme="minorHAnsi" w:cstheme="minorHAnsi"/>
          <w:lang w:val="en-US" w:eastAsia="en-GB"/>
        </w:rPr>
        <w:t>ater quality testing</w:t>
      </w:r>
    </w:p>
    <w:p w14:paraId="2953F624" w14:textId="77777777" w:rsidR="00E42B53" w:rsidRPr="00F0654F" w:rsidRDefault="00E42B53" w:rsidP="00E42B53">
      <w:pPr>
        <w:spacing w:before="300" w:after="150" w:line="240" w:lineRule="auto"/>
        <w:outlineLvl w:val="2"/>
        <w:rPr>
          <w:rFonts w:asciiTheme="minorHAnsi" w:eastAsia="Times New Roman" w:hAnsiTheme="minorHAnsi" w:cstheme="minorHAnsi"/>
          <w:b/>
          <w:color w:val="333333"/>
          <w:sz w:val="36"/>
          <w:szCs w:val="36"/>
          <w:lang w:val="en-US" w:eastAsia="en-GB"/>
        </w:rPr>
      </w:pPr>
      <w:r w:rsidRPr="00F0654F">
        <w:rPr>
          <w:rFonts w:asciiTheme="minorHAnsi" w:eastAsia="Times New Roman" w:hAnsiTheme="minorHAnsi" w:cstheme="minorHAnsi"/>
          <w:b/>
          <w:color w:val="333333"/>
          <w:sz w:val="36"/>
          <w:szCs w:val="36"/>
          <w:lang w:val="en-US" w:eastAsia="en-GB"/>
        </w:rPr>
        <w:t>Review</w:t>
      </w:r>
    </w:p>
    <w:p w14:paraId="7860F90E" w14:textId="55A27429" w:rsidR="00083EB3" w:rsidRPr="00323DA8" w:rsidRDefault="003B4D64">
      <w:pPr>
        <w:rPr>
          <w:rFonts w:asciiTheme="minorHAnsi" w:hAnsiTheme="minorHAnsi" w:cstheme="minorHAnsi"/>
          <w:b/>
          <w:bCs/>
          <w:lang w:val="en-US" w:eastAsia="en-GB"/>
        </w:rPr>
      </w:pPr>
      <w:r w:rsidRPr="00552578">
        <w:rPr>
          <w:rFonts w:asciiTheme="minorHAnsi" w:hAnsiTheme="minorHAnsi" w:cstheme="minorHAnsi"/>
          <w:lang w:val="en-US" w:eastAsia="en-GB"/>
        </w:rPr>
        <w:t xml:space="preserve">These Terms of Reference will be reviewed annually in </w:t>
      </w:r>
      <w:r w:rsidR="00083EB3">
        <w:rPr>
          <w:rFonts w:asciiTheme="minorHAnsi" w:hAnsiTheme="minorHAnsi" w:cstheme="minorHAnsi"/>
          <w:lang w:val="en-US" w:eastAsia="en-GB"/>
        </w:rPr>
        <w:t>March</w:t>
      </w:r>
      <w:r w:rsidR="00FD5736">
        <w:rPr>
          <w:rFonts w:asciiTheme="minorHAnsi" w:hAnsiTheme="minorHAnsi" w:cstheme="minorHAnsi"/>
          <w:lang w:val="en-US" w:eastAsia="en-GB"/>
        </w:rPr>
        <w:t xml:space="preserve">. </w:t>
      </w:r>
    </w:p>
    <w:sectPr w:rsidR="00083EB3" w:rsidRPr="00323DA8" w:rsidSect="00065CAB">
      <w:headerReference w:type="default" r:id="rId8"/>
      <w:footerReference w:type="default" r:id="rId9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98565" w14:textId="77777777" w:rsidR="003A6C13" w:rsidRDefault="003A6C13" w:rsidP="00195E2B">
      <w:pPr>
        <w:spacing w:after="0" w:line="240" w:lineRule="auto"/>
      </w:pPr>
      <w:r>
        <w:separator/>
      </w:r>
    </w:p>
  </w:endnote>
  <w:endnote w:type="continuationSeparator" w:id="0">
    <w:p w14:paraId="0AFE8941" w14:textId="77777777" w:rsidR="003A6C13" w:rsidRDefault="003A6C13" w:rsidP="00195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CD3B" w14:textId="77777777" w:rsidR="004F40BD" w:rsidRDefault="004F40BD">
    <w:pPr>
      <w:pStyle w:val="Footer"/>
    </w:pPr>
    <w:r>
      <w:t>V Midwinter</w:t>
    </w:r>
  </w:p>
  <w:p w14:paraId="56FD1470" w14:textId="1DAE91C2" w:rsidR="004F40BD" w:rsidRDefault="00870D5F">
    <w:pPr>
      <w:pStyle w:val="Footer"/>
    </w:pPr>
    <w:r>
      <w:t>19</w:t>
    </w:r>
    <w:r w:rsidR="004F40BD">
      <w:t xml:space="preserve"> March 202</w:t>
    </w:r>
    <w:r w:rsidR="007973F5">
      <w:t>6</w:t>
    </w:r>
  </w:p>
  <w:p w14:paraId="41330D23" w14:textId="77777777" w:rsidR="00195E2B" w:rsidRDefault="00195E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7FB77" w14:textId="77777777" w:rsidR="003A6C13" w:rsidRDefault="003A6C13" w:rsidP="00195E2B">
      <w:pPr>
        <w:spacing w:after="0" w:line="240" w:lineRule="auto"/>
      </w:pPr>
      <w:r>
        <w:separator/>
      </w:r>
    </w:p>
  </w:footnote>
  <w:footnote w:type="continuationSeparator" w:id="0">
    <w:p w14:paraId="44EC59FE" w14:textId="77777777" w:rsidR="003A6C13" w:rsidRDefault="003A6C13" w:rsidP="00195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607A2" w14:textId="2CF8FF60" w:rsidR="00195E2B" w:rsidRPr="004F40BD" w:rsidRDefault="004F40BD">
    <w:pPr>
      <w:pStyle w:val="Header"/>
      <w:rPr>
        <w:b/>
        <w:bCs/>
      </w:rPr>
    </w:pPr>
    <w:r w:rsidRPr="004F40BD">
      <w:rPr>
        <w:b/>
        <w:bCs/>
      </w:rPr>
      <w:t>Terms of Reference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05A32"/>
    <w:multiLevelType w:val="hybridMultilevel"/>
    <w:tmpl w:val="CEEA6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22A86"/>
    <w:multiLevelType w:val="hybridMultilevel"/>
    <w:tmpl w:val="340AE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53FC6"/>
    <w:multiLevelType w:val="hybridMultilevel"/>
    <w:tmpl w:val="7BEEE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477911">
    <w:abstractNumId w:val="0"/>
  </w:num>
  <w:num w:numId="2" w16cid:durableId="1639919876">
    <w:abstractNumId w:val="2"/>
  </w:num>
  <w:num w:numId="3" w16cid:durableId="758061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53"/>
    <w:rsid w:val="0000382C"/>
    <w:rsid w:val="0002643B"/>
    <w:rsid w:val="00062D76"/>
    <w:rsid w:val="000631C5"/>
    <w:rsid w:val="00065CAB"/>
    <w:rsid w:val="00083EB3"/>
    <w:rsid w:val="000854B7"/>
    <w:rsid w:val="00085581"/>
    <w:rsid w:val="00091824"/>
    <w:rsid w:val="000F251B"/>
    <w:rsid w:val="000F5322"/>
    <w:rsid w:val="00113302"/>
    <w:rsid w:val="0013446A"/>
    <w:rsid w:val="00141588"/>
    <w:rsid w:val="0016649C"/>
    <w:rsid w:val="0017555C"/>
    <w:rsid w:val="00183B3F"/>
    <w:rsid w:val="00183E33"/>
    <w:rsid w:val="00195E2B"/>
    <w:rsid w:val="001A4DF8"/>
    <w:rsid w:val="001F2229"/>
    <w:rsid w:val="00200EE4"/>
    <w:rsid w:val="0020100D"/>
    <w:rsid w:val="002925CC"/>
    <w:rsid w:val="002A582A"/>
    <w:rsid w:val="002C5E45"/>
    <w:rsid w:val="002E0AE1"/>
    <w:rsid w:val="00305DA4"/>
    <w:rsid w:val="00313880"/>
    <w:rsid w:val="00323DA8"/>
    <w:rsid w:val="003244FB"/>
    <w:rsid w:val="003637DD"/>
    <w:rsid w:val="00374458"/>
    <w:rsid w:val="0038272D"/>
    <w:rsid w:val="0039090E"/>
    <w:rsid w:val="003A6C13"/>
    <w:rsid w:val="003B4D64"/>
    <w:rsid w:val="004033C5"/>
    <w:rsid w:val="00481EFC"/>
    <w:rsid w:val="004F40BD"/>
    <w:rsid w:val="004F6748"/>
    <w:rsid w:val="00524CEB"/>
    <w:rsid w:val="00533890"/>
    <w:rsid w:val="00547040"/>
    <w:rsid w:val="00552578"/>
    <w:rsid w:val="00566D9A"/>
    <w:rsid w:val="00571856"/>
    <w:rsid w:val="005915A1"/>
    <w:rsid w:val="005F4A81"/>
    <w:rsid w:val="005F6244"/>
    <w:rsid w:val="005F72B8"/>
    <w:rsid w:val="006053C9"/>
    <w:rsid w:val="00612AFE"/>
    <w:rsid w:val="00630840"/>
    <w:rsid w:val="006347C2"/>
    <w:rsid w:val="00642D37"/>
    <w:rsid w:val="00664646"/>
    <w:rsid w:val="00665DE4"/>
    <w:rsid w:val="00670249"/>
    <w:rsid w:val="006A2089"/>
    <w:rsid w:val="006D3EF5"/>
    <w:rsid w:val="006D752A"/>
    <w:rsid w:val="00710423"/>
    <w:rsid w:val="0071443B"/>
    <w:rsid w:val="007341FD"/>
    <w:rsid w:val="00737323"/>
    <w:rsid w:val="00747D05"/>
    <w:rsid w:val="00754F65"/>
    <w:rsid w:val="00774DFB"/>
    <w:rsid w:val="007973F5"/>
    <w:rsid w:val="007A52F4"/>
    <w:rsid w:val="007B2F09"/>
    <w:rsid w:val="007D4F54"/>
    <w:rsid w:val="007E258D"/>
    <w:rsid w:val="00807AD2"/>
    <w:rsid w:val="00840985"/>
    <w:rsid w:val="00860E56"/>
    <w:rsid w:val="00870D5F"/>
    <w:rsid w:val="00874E9F"/>
    <w:rsid w:val="008A5A1C"/>
    <w:rsid w:val="008B671B"/>
    <w:rsid w:val="008C2524"/>
    <w:rsid w:val="008E76FD"/>
    <w:rsid w:val="008F00A6"/>
    <w:rsid w:val="00903DC0"/>
    <w:rsid w:val="0091521D"/>
    <w:rsid w:val="009730E2"/>
    <w:rsid w:val="009F3D23"/>
    <w:rsid w:val="00A02D00"/>
    <w:rsid w:val="00A11EC8"/>
    <w:rsid w:val="00A47DB2"/>
    <w:rsid w:val="00A82B05"/>
    <w:rsid w:val="00AA422C"/>
    <w:rsid w:val="00AC0A72"/>
    <w:rsid w:val="00AC40CF"/>
    <w:rsid w:val="00B11BE8"/>
    <w:rsid w:val="00B4370A"/>
    <w:rsid w:val="00B454C2"/>
    <w:rsid w:val="00B86765"/>
    <w:rsid w:val="00BD2F17"/>
    <w:rsid w:val="00C17256"/>
    <w:rsid w:val="00C93449"/>
    <w:rsid w:val="00CA0C2D"/>
    <w:rsid w:val="00CC5C26"/>
    <w:rsid w:val="00D1464E"/>
    <w:rsid w:val="00D45B14"/>
    <w:rsid w:val="00D9797F"/>
    <w:rsid w:val="00DB7D07"/>
    <w:rsid w:val="00DE6F74"/>
    <w:rsid w:val="00DF1324"/>
    <w:rsid w:val="00E01604"/>
    <w:rsid w:val="00E2658D"/>
    <w:rsid w:val="00E42B53"/>
    <w:rsid w:val="00E56B3F"/>
    <w:rsid w:val="00E81FBB"/>
    <w:rsid w:val="00EA37AB"/>
    <w:rsid w:val="00EC31C5"/>
    <w:rsid w:val="00ED6B7A"/>
    <w:rsid w:val="00ED72D1"/>
    <w:rsid w:val="00EF219D"/>
    <w:rsid w:val="00F0343E"/>
    <w:rsid w:val="00F044D5"/>
    <w:rsid w:val="00F0654F"/>
    <w:rsid w:val="00F12AB6"/>
    <w:rsid w:val="00F1583F"/>
    <w:rsid w:val="00F176BB"/>
    <w:rsid w:val="00F50439"/>
    <w:rsid w:val="00F8044E"/>
    <w:rsid w:val="00FA6DF6"/>
    <w:rsid w:val="00FB0821"/>
    <w:rsid w:val="00FC42DB"/>
    <w:rsid w:val="00FC6E95"/>
    <w:rsid w:val="00FD5736"/>
    <w:rsid w:val="00FD7AF8"/>
    <w:rsid w:val="00FE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AF028"/>
  <w15:docId w15:val="{D7BC166A-A9A7-4E88-8252-E76A3555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4FB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2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6D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2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72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13880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95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E2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95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E2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678365">
      <w:bodyDiv w:val="1"/>
      <w:marLeft w:val="0"/>
      <w:marRight w:val="0"/>
      <w:marTop w:val="0"/>
      <w:marBottom w:val="3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15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0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6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27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8E9E8-D191-49EB-99F5-C51E29DE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Laban, Janet</dc:creator>
  <cp:lastModifiedBy>Victoria Midwinter</cp:lastModifiedBy>
  <cp:revision>2</cp:revision>
  <dcterms:created xsi:type="dcterms:W3CDTF">2026-04-18T07:50:00Z</dcterms:created>
  <dcterms:modified xsi:type="dcterms:W3CDTF">2026-04-18T07:50:00Z</dcterms:modified>
</cp:coreProperties>
</file>